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6C" w:rsidRPr="0048246C" w:rsidRDefault="0048246C" w:rsidP="00C07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120"/>
        <w:jc w:val="center"/>
        <w:rPr>
          <w:rFonts w:asciiTheme="majorHAnsi" w:hAnsiTheme="majorHAnsi" w:cstheme="minorHAnsi"/>
          <w:b/>
          <w:bCs/>
        </w:rPr>
      </w:pPr>
      <w:r w:rsidRPr="0048246C">
        <w:rPr>
          <w:rFonts w:asciiTheme="majorHAnsi" w:hAnsiTheme="majorHAnsi" w:cstheme="minorHAnsi"/>
          <w:b/>
        </w:rPr>
        <w:t>Estudio para la puesta en valor de los espacios verdes rurales y forestales bajo la colaboración Público-Privada.</w:t>
      </w:r>
      <w:r w:rsidR="00C07EC6">
        <w:rPr>
          <w:rFonts w:asciiTheme="majorHAnsi" w:hAnsiTheme="majorHAnsi" w:cstheme="minorHAnsi"/>
          <w:b/>
        </w:rPr>
        <w:t xml:space="preserve"> 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/>
          <w:bCs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/>
          <w:bCs/>
          <w:u w:val="single"/>
        </w:rPr>
      </w:pPr>
      <w:r w:rsidRPr="0048246C">
        <w:rPr>
          <w:rFonts w:asciiTheme="majorHAnsi" w:hAnsiTheme="majorHAnsi" w:cstheme="minorHAnsi"/>
          <w:b/>
          <w:bCs/>
          <w:u w:val="single"/>
        </w:rPr>
        <w:t>Primero.- Introducción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La Red Rural Nacional es una plataforma integrada por los principales actores del medio rural destinado a fortalecer alianzas, divulgar experiencias y conformar un escenario común con todos los actores implicados en el desarrollo sostenible del medio rural español.</w:t>
      </w:r>
    </w:p>
    <w:p w:rsid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 xml:space="preserve">La propuesta de crear un grupo de trabajo, pretende estudiar, cuantificar y buscar nuevas formas de gestión que pongan en valor la </w:t>
      </w:r>
      <w:r w:rsidRPr="0048246C">
        <w:rPr>
          <w:rFonts w:asciiTheme="majorHAnsi" w:hAnsiTheme="majorHAnsi" w:cstheme="minorHAnsi"/>
          <w:bCs/>
        </w:rPr>
        <w:t xml:space="preserve">contribución económica, social y ambiental </w:t>
      </w:r>
      <w:r w:rsidRPr="0048246C">
        <w:rPr>
          <w:rFonts w:asciiTheme="majorHAnsi" w:hAnsiTheme="majorHAnsi" w:cstheme="minorHAnsi"/>
        </w:rPr>
        <w:t>de los espacios verdes rurales y forestales a la economía y la sociedad española, incluyendo actividades complementarias a las que se realizan actualmente.</w:t>
      </w:r>
    </w:p>
    <w:p w:rsidR="00EB2753" w:rsidRPr="0048246C" w:rsidRDefault="00EB2753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El promotor del Grupo es ASEJA y la participación estará abierta a </w:t>
      </w:r>
      <w:r w:rsidRPr="00EB2753">
        <w:rPr>
          <w:rFonts w:asciiTheme="majorHAnsi" w:hAnsiTheme="majorHAnsi" w:cstheme="minorHAnsi"/>
        </w:rPr>
        <w:t>todos los miembros de la Asamblea</w:t>
      </w:r>
      <w:r>
        <w:rPr>
          <w:rFonts w:asciiTheme="majorHAnsi" w:hAnsiTheme="majorHAnsi" w:cstheme="minorHAnsi"/>
        </w:rPr>
        <w:t>, siendo el Coordinador ASEJA.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/>
          <w:bCs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/>
          <w:bCs/>
          <w:u w:val="single"/>
        </w:rPr>
      </w:pPr>
      <w:r w:rsidRPr="0048246C">
        <w:rPr>
          <w:rFonts w:asciiTheme="majorHAnsi" w:hAnsiTheme="majorHAnsi" w:cstheme="minorHAnsi"/>
          <w:b/>
          <w:bCs/>
          <w:u w:val="single"/>
        </w:rPr>
        <w:t>Segundo.- Objetivos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 xml:space="preserve">El objetivo de este estudio es analizar la puesta en valor de los espacios verdes rurales y forestales mediante una adecuada </w:t>
      </w:r>
      <w:r w:rsidRPr="0048246C">
        <w:rPr>
          <w:rFonts w:asciiTheme="majorHAnsi" w:hAnsiTheme="majorHAnsi" w:cstheme="minorHAnsi"/>
          <w:bCs/>
        </w:rPr>
        <w:t>gestión</w:t>
      </w:r>
      <w:r w:rsidRPr="0048246C">
        <w:rPr>
          <w:rFonts w:asciiTheme="majorHAnsi" w:hAnsiTheme="majorHAnsi" w:cstheme="minorHAnsi"/>
          <w:b/>
          <w:bCs/>
        </w:rPr>
        <w:t xml:space="preserve"> </w:t>
      </w:r>
      <w:r w:rsidRPr="0048246C">
        <w:rPr>
          <w:rFonts w:asciiTheme="majorHAnsi" w:hAnsiTheme="majorHAnsi" w:cstheme="minorHAnsi"/>
          <w:bCs/>
        </w:rPr>
        <w:t>y explotación</w:t>
      </w:r>
      <w:r w:rsidRPr="0048246C">
        <w:rPr>
          <w:rFonts w:asciiTheme="majorHAnsi" w:hAnsiTheme="majorHAnsi" w:cstheme="minorHAnsi"/>
          <w:b/>
          <w:bCs/>
        </w:rPr>
        <w:t xml:space="preserve"> </w:t>
      </w:r>
      <w:r w:rsidRPr="0048246C">
        <w:rPr>
          <w:rFonts w:asciiTheme="majorHAnsi" w:hAnsiTheme="majorHAnsi" w:cstheme="minorHAnsi"/>
        </w:rPr>
        <w:t>público-privada de los mismos.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/>
          <w:bCs/>
          <w:u w:val="single"/>
        </w:rPr>
      </w:pPr>
      <w:r w:rsidRPr="0048246C">
        <w:rPr>
          <w:rFonts w:asciiTheme="majorHAnsi" w:hAnsiTheme="majorHAnsi" w:cstheme="minorHAnsi"/>
          <w:b/>
          <w:bCs/>
          <w:u w:val="single"/>
        </w:rPr>
        <w:t>Tercero.- Metodología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Para la realización del estudio se seguirán las siguientes fases:</w:t>
      </w:r>
    </w:p>
    <w:p w:rsidR="0048246C" w:rsidRDefault="0048246C" w:rsidP="00C07EC6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Búsqueda de información.</w:t>
      </w:r>
    </w:p>
    <w:p w:rsidR="0048246C" w:rsidRDefault="0048246C" w:rsidP="00C07EC6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Análisis de la información.</w:t>
      </w:r>
    </w:p>
    <w:p w:rsidR="0048246C" w:rsidRPr="0048246C" w:rsidRDefault="0048246C" w:rsidP="00C07EC6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Emisión de resultados y redacción del informe.</w:t>
      </w:r>
    </w:p>
    <w:p w:rsidR="0048246C" w:rsidRPr="0048246C" w:rsidRDefault="0048246C" w:rsidP="00C07EC6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Elaboración del Plan de comunicación.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Arial,Bold"/>
          <w:b/>
          <w:bCs/>
          <w:color w:val="FFFFFF"/>
        </w:rPr>
      </w:pPr>
    </w:p>
    <w:p w:rsidR="0048246C" w:rsidRPr="0048246C" w:rsidRDefault="0048246C" w:rsidP="00C07EC6">
      <w:pPr>
        <w:pStyle w:val="Prrafodelista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ajorHAnsi" w:hAnsiTheme="majorHAnsi" w:cstheme="minorHAnsi"/>
          <w:b/>
          <w:bCs/>
        </w:rPr>
      </w:pPr>
      <w:r w:rsidRPr="0048246C">
        <w:rPr>
          <w:rFonts w:asciiTheme="majorHAnsi" w:hAnsiTheme="majorHAnsi" w:cstheme="minorHAnsi"/>
          <w:b/>
          <w:bCs/>
        </w:rPr>
        <w:t>A) Búsqueda de información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284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</w:rPr>
        <w:t>La información se recopilará de las siguientes fuentes:</w:t>
      </w:r>
      <w:r w:rsidRPr="0048246C">
        <w:rPr>
          <w:rFonts w:asciiTheme="majorHAnsi" w:hAnsiTheme="majorHAnsi" w:cstheme="minorHAnsi"/>
          <w:bCs/>
        </w:rPr>
        <w:t xml:space="preserve"> </w:t>
      </w:r>
    </w:p>
    <w:p w:rsidR="0048246C" w:rsidRPr="0048246C" w:rsidRDefault="0048246C" w:rsidP="00C07EC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644"/>
        <w:contextualSpacing w:val="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Información suministrada por la propia red rural</w:t>
      </w:r>
    </w:p>
    <w:p w:rsidR="0048246C" w:rsidRPr="0048246C" w:rsidRDefault="0048246C" w:rsidP="00C07EC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644"/>
        <w:contextualSpacing w:val="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  <w:bCs/>
        </w:rPr>
        <w:t>Fuentes Públicas: de Ministerios, Comunidades Autónomas y Ayuntamientos.</w:t>
      </w:r>
    </w:p>
    <w:p w:rsidR="0048246C" w:rsidRPr="0048246C" w:rsidRDefault="0048246C" w:rsidP="00C07EC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644"/>
        <w:contextualSpacing w:val="0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Estudios Internacionales.</w:t>
      </w:r>
    </w:p>
    <w:p w:rsidR="0048246C" w:rsidRPr="0048246C" w:rsidRDefault="0048246C" w:rsidP="00C07EC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644"/>
        <w:contextualSpacing w:val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Otras fuentes disponibles.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284"/>
        <w:jc w:val="both"/>
        <w:rPr>
          <w:rFonts w:asciiTheme="majorHAnsi" w:hAnsiTheme="majorHAnsi" w:cstheme="minorHAnsi"/>
          <w:b/>
          <w:bCs/>
        </w:rPr>
      </w:pPr>
      <w:r w:rsidRPr="0048246C">
        <w:rPr>
          <w:rFonts w:asciiTheme="majorHAnsi" w:hAnsiTheme="majorHAnsi" w:cstheme="minorHAnsi"/>
          <w:b/>
          <w:bCs/>
        </w:rPr>
        <w:t>B) Análisis de la información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284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El análisis consistirá en:</w:t>
      </w:r>
    </w:p>
    <w:p w:rsidR="0048246C" w:rsidRPr="0048246C" w:rsidRDefault="0048246C" w:rsidP="00C07EC6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  <w:bCs/>
        </w:rPr>
        <w:lastRenderedPageBreak/>
        <w:t>Estudios que demuestren la importancia de los espacios verdes rurales y forestales en términos económicos y medioambientales para la calidad de vida para los habitantes.</w:t>
      </w:r>
    </w:p>
    <w:p w:rsidR="0048246C" w:rsidRPr="0048246C" w:rsidRDefault="0048246C" w:rsidP="00C07EC6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Estudios y referencias que permitan realizar extrapolaciones razonables.</w:t>
      </w:r>
    </w:p>
    <w:p w:rsidR="0048246C" w:rsidRPr="0048246C" w:rsidRDefault="0048246C" w:rsidP="00C07EC6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Estudios sobre la evolución de la renta per cápita de los municipios próximos a desarrollos de zonas rurales donde se haya hecho alguna actuación.</w:t>
      </w:r>
    </w:p>
    <w:p w:rsidR="0048246C" w:rsidRPr="0048246C" w:rsidRDefault="0048246C" w:rsidP="00C07EC6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ajorHAnsi" w:hAnsiTheme="majorHAnsi" w:cstheme="minorHAnsi"/>
        </w:rPr>
      </w:pPr>
      <w:r w:rsidRPr="0048246C">
        <w:rPr>
          <w:rFonts w:asciiTheme="majorHAnsi" w:hAnsiTheme="majorHAnsi" w:cstheme="minorHAnsi"/>
        </w:rPr>
        <w:t>Análisis de formas de colaboración público-privada en la gestión de los espacios verdes rurales y forestales.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708"/>
        <w:jc w:val="both"/>
        <w:rPr>
          <w:rFonts w:asciiTheme="majorHAnsi" w:hAnsiTheme="majorHAnsi" w:cstheme="minorHAnsi"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284"/>
        <w:jc w:val="both"/>
        <w:rPr>
          <w:rFonts w:asciiTheme="majorHAnsi" w:hAnsiTheme="majorHAnsi" w:cstheme="minorHAnsi"/>
          <w:b/>
        </w:rPr>
      </w:pPr>
      <w:r w:rsidRPr="0048246C">
        <w:rPr>
          <w:rFonts w:asciiTheme="majorHAnsi" w:hAnsiTheme="majorHAnsi" w:cstheme="minorHAnsi"/>
          <w:b/>
        </w:rPr>
        <w:t>C) Emisión de resultados y redacción del informe.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284"/>
        <w:jc w:val="both"/>
        <w:rPr>
          <w:rFonts w:asciiTheme="majorHAnsi" w:hAnsiTheme="majorHAnsi" w:cstheme="minorHAnsi"/>
          <w:b/>
        </w:rPr>
      </w:pPr>
      <w:r w:rsidRPr="0048246C">
        <w:rPr>
          <w:rFonts w:asciiTheme="majorHAnsi" w:hAnsiTheme="majorHAnsi" w:cstheme="minorHAnsi"/>
        </w:rPr>
        <w:t>El resultado</w:t>
      </w:r>
      <w:r>
        <w:rPr>
          <w:rFonts w:asciiTheme="majorHAnsi" w:hAnsiTheme="majorHAnsi" w:cstheme="minorHAnsi"/>
        </w:rPr>
        <w:t xml:space="preserve"> del trabajo</w:t>
      </w:r>
      <w:r w:rsidRPr="0048246C">
        <w:rPr>
          <w:rFonts w:asciiTheme="majorHAnsi" w:hAnsiTheme="majorHAnsi" w:cstheme="minorHAnsi"/>
        </w:rPr>
        <w:t xml:space="preserve"> será un informe que recoja la i</w:t>
      </w:r>
      <w:r w:rsidRPr="0048246C">
        <w:rPr>
          <w:rFonts w:asciiTheme="majorHAnsi" w:hAnsiTheme="majorHAnsi" w:cstheme="minorHAnsi"/>
          <w:bCs/>
        </w:rPr>
        <w:t xml:space="preserve">mportancia de </w:t>
      </w:r>
      <w:r w:rsidRPr="0048246C">
        <w:rPr>
          <w:rFonts w:asciiTheme="majorHAnsi" w:hAnsiTheme="majorHAnsi" w:cstheme="minorHAnsi"/>
        </w:rPr>
        <w:t>los espacios verdes rurales y forestales</w:t>
      </w:r>
      <w:r>
        <w:rPr>
          <w:rFonts w:asciiTheme="majorHAnsi" w:hAnsiTheme="majorHAnsi" w:cstheme="minorHAnsi"/>
        </w:rPr>
        <w:t xml:space="preserve"> en distintos ámbitos</w:t>
      </w:r>
      <w:r w:rsidRPr="0048246C">
        <w:rPr>
          <w:rFonts w:asciiTheme="majorHAnsi" w:hAnsiTheme="majorHAnsi" w:cstheme="minorHAnsi"/>
        </w:rPr>
        <w:t>:</w:t>
      </w:r>
      <w:r w:rsidRPr="0048246C">
        <w:rPr>
          <w:rFonts w:asciiTheme="majorHAnsi" w:hAnsiTheme="majorHAnsi" w:cstheme="minorHAnsi"/>
          <w:b/>
        </w:rPr>
        <w:t xml:space="preserve"> </w:t>
      </w:r>
    </w:p>
    <w:p w:rsidR="008B62B3" w:rsidRDefault="008B62B3" w:rsidP="00C07EC6">
      <w:pPr>
        <w:autoSpaceDE w:val="0"/>
        <w:autoSpaceDN w:val="0"/>
        <w:adjustRightInd w:val="0"/>
        <w:spacing w:after="120"/>
        <w:ind w:left="360"/>
        <w:jc w:val="both"/>
        <w:rPr>
          <w:rFonts w:asciiTheme="majorHAnsi" w:hAnsiTheme="majorHAnsi" w:cstheme="minorHAnsi"/>
          <w:bCs/>
          <w:i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360"/>
        <w:jc w:val="both"/>
        <w:rPr>
          <w:rFonts w:asciiTheme="majorHAnsi" w:hAnsiTheme="majorHAnsi" w:cstheme="minorHAnsi"/>
          <w:bCs/>
        </w:rPr>
      </w:pPr>
      <w:r w:rsidRPr="00BA1639">
        <w:rPr>
          <w:rFonts w:asciiTheme="majorHAnsi" w:hAnsiTheme="majorHAnsi" w:cstheme="minorHAnsi"/>
          <w:bCs/>
          <w:i/>
        </w:rPr>
        <w:t>Términos económicos</w:t>
      </w:r>
      <w:r w:rsidRPr="0048246C">
        <w:rPr>
          <w:rFonts w:asciiTheme="majorHAnsi" w:hAnsiTheme="majorHAnsi" w:cstheme="minorHAnsi"/>
          <w:bCs/>
        </w:rPr>
        <w:t xml:space="preserve">: </w:t>
      </w:r>
    </w:p>
    <w:p w:rsidR="0048246C" w:rsidRPr="0048246C" w:rsidRDefault="0048246C" w:rsidP="00C07EC6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  <w:bCs/>
        </w:rPr>
        <w:t>Potencial de generación de actividad económica.</w:t>
      </w:r>
    </w:p>
    <w:p w:rsidR="0048246C" w:rsidRPr="0048246C" w:rsidRDefault="0048246C" w:rsidP="00C07EC6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  <w:bCs/>
        </w:rPr>
        <w:t>Valoración económica de las zonas verdes rurales.</w:t>
      </w:r>
    </w:p>
    <w:p w:rsidR="0048246C" w:rsidRPr="0048246C" w:rsidRDefault="0048246C" w:rsidP="00C07EC6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  <w:bCs/>
        </w:rPr>
        <w:t>Aportación a la imagen y atractivo del medio rural.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568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</w:rPr>
        <w:t>En la estimación del impacto económico se tendrían en cuenta no sólo los efectos directos, es decir, la riqueza y el empleo que genera la propia actividad en el medio rural, sino también los indirectos e inducidos. Estos últimos tienen que ver con las inversiones y gastos realizados en el medio rural para el desarrollo de las actividades, que redundan en la generación de riqueza y empleo adicional en los sectores que forman parte de su cadena de valor. La cuantificación de los efectos indirectos e inducidos se realizaría mediante un modelo Input-Output de la Contabilidad Nacional española (</w:t>
      </w:r>
      <w:r w:rsidRPr="0048246C">
        <w:rPr>
          <w:rFonts w:asciiTheme="majorHAnsi" w:hAnsiTheme="majorHAnsi"/>
        </w:rPr>
        <w:t>las tablas input-output son un instrumento estadístico que mide los flujos de intercambio entre los distintos sectores de la economía, y permite de esta forma reconstruir su cadena de valor)</w:t>
      </w:r>
      <w:r w:rsidRPr="0048246C">
        <w:rPr>
          <w:rFonts w:asciiTheme="majorHAnsi" w:hAnsiTheme="majorHAnsi" w:cstheme="minorHAnsi"/>
        </w:rPr>
        <w:t xml:space="preserve">. </w:t>
      </w:r>
    </w:p>
    <w:p w:rsid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ind w:left="360"/>
        <w:jc w:val="both"/>
        <w:rPr>
          <w:rFonts w:asciiTheme="majorHAnsi" w:hAnsiTheme="majorHAnsi" w:cstheme="minorHAnsi"/>
          <w:bCs/>
        </w:rPr>
      </w:pPr>
      <w:r w:rsidRPr="00BA1639">
        <w:rPr>
          <w:rFonts w:asciiTheme="majorHAnsi" w:hAnsiTheme="majorHAnsi" w:cstheme="minorHAnsi"/>
          <w:bCs/>
          <w:i/>
        </w:rPr>
        <w:t>Términos sociales y medioambientales</w:t>
      </w:r>
    </w:p>
    <w:p w:rsidR="0048246C" w:rsidRPr="00BA1639" w:rsidRDefault="0048246C" w:rsidP="00C07EC6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Cambria" w:hAnsi="Cambria" w:cstheme="minorHAnsi"/>
          <w:bCs/>
        </w:rPr>
      </w:pPr>
      <w:r w:rsidRPr="00BA1639">
        <w:rPr>
          <w:rFonts w:ascii="Cambria" w:hAnsi="Cambria" w:cstheme="minorHAnsi"/>
          <w:bCs/>
        </w:rPr>
        <w:t>Reactivación del empleo y la actividad en el medio rural.</w:t>
      </w:r>
    </w:p>
    <w:p w:rsidR="0048246C" w:rsidRPr="00BA1639" w:rsidRDefault="0048246C" w:rsidP="00C07EC6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Cambria" w:hAnsi="Cambria" w:cstheme="minorHAnsi"/>
          <w:bCs/>
        </w:rPr>
      </w:pPr>
      <w:r w:rsidRPr="00BA1639">
        <w:rPr>
          <w:rFonts w:ascii="Cambria" w:hAnsi="Cambria" w:cstheme="minorHAnsi"/>
          <w:bCs/>
        </w:rPr>
        <w:t>Contribución a la lucha contra el cambio climático.</w:t>
      </w:r>
    </w:p>
    <w:p w:rsidR="0048246C" w:rsidRPr="0048246C" w:rsidRDefault="0048246C" w:rsidP="00C07EC6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</w:rPr>
      </w:pPr>
      <w:r w:rsidRPr="00BA1639">
        <w:rPr>
          <w:rFonts w:ascii="Cambria" w:hAnsi="Cambria" w:cstheme="minorHAnsi"/>
        </w:rPr>
        <w:t>Contribución</w:t>
      </w:r>
      <w:r w:rsidRPr="0048246C">
        <w:rPr>
          <w:rFonts w:asciiTheme="majorHAnsi" w:hAnsiTheme="majorHAnsi" w:cstheme="minorHAnsi"/>
        </w:rPr>
        <w:t xml:space="preserve"> a la biodiversidad, la sostenibilidad y al ahorro energético.</w:t>
      </w:r>
    </w:p>
    <w:p w:rsidR="0048246C" w:rsidRPr="0048246C" w:rsidRDefault="0048246C" w:rsidP="00C07EC6">
      <w:pPr>
        <w:pStyle w:val="Default"/>
        <w:spacing w:after="120"/>
        <w:jc w:val="both"/>
        <w:rPr>
          <w:rFonts w:asciiTheme="majorHAnsi" w:hAnsiTheme="majorHAnsi" w:cstheme="minorHAnsi"/>
          <w:sz w:val="22"/>
          <w:szCs w:val="22"/>
        </w:rPr>
      </w:pPr>
    </w:p>
    <w:p w:rsidR="0048246C" w:rsidRPr="0048246C" w:rsidRDefault="0048246C" w:rsidP="00C07EC6">
      <w:pPr>
        <w:pStyle w:val="Default"/>
        <w:spacing w:after="12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A1639">
        <w:rPr>
          <w:rFonts w:asciiTheme="majorHAnsi" w:hAnsiTheme="majorHAnsi" w:cstheme="minorHAnsi"/>
          <w:i/>
          <w:sz w:val="22"/>
          <w:szCs w:val="22"/>
        </w:rPr>
        <w:t>Actividades complementarias</w:t>
      </w:r>
      <w:r w:rsidR="00A476CF">
        <w:rPr>
          <w:rFonts w:asciiTheme="majorHAnsi" w:hAnsiTheme="majorHAnsi" w:cstheme="minorHAnsi"/>
          <w:sz w:val="22"/>
          <w:szCs w:val="22"/>
        </w:rPr>
        <w:t xml:space="preserve"> </w:t>
      </w:r>
      <w:r w:rsidR="00A476CF" w:rsidRPr="00A476CF">
        <w:rPr>
          <w:rFonts w:asciiTheme="majorHAnsi" w:hAnsiTheme="majorHAnsi" w:cstheme="minorHAnsi"/>
          <w:i/>
          <w:sz w:val="22"/>
          <w:szCs w:val="22"/>
        </w:rPr>
        <w:t>que puedan desarrollarse</w:t>
      </w:r>
    </w:p>
    <w:p w:rsidR="0048246C" w:rsidRPr="0048246C" w:rsidRDefault="0048246C" w:rsidP="00C07EC6">
      <w:pPr>
        <w:pStyle w:val="Default"/>
        <w:numPr>
          <w:ilvl w:val="0"/>
          <w:numId w:val="13"/>
        </w:numPr>
        <w:spacing w:after="120"/>
        <w:ind w:left="567" w:hanging="141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D</w:t>
      </w:r>
      <w:r w:rsidRPr="0048246C">
        <w:rPr>
          <w:rFonts w:asciiTheme="majorHAnsi" w:hAnsiTheme="majorHAnsi" w:cstheme="minorHAnsi"/>
          <w:sz w:val="22"/>
          <w:szCs w:val="22"/>
        </w:rPr>
        <w:t>escripción general de la medida y medios necesarios para su desarrollo.</w:t>
      </w:r>
    </w:p>
    <w:p w:rsidR="0048246C" w:rsidRPr="0048246C" w:rsidRDefault="0048246C" w:rsidP="00C07EC6">
      <w:pPr>
        <w:pStyle w:val="Default"/>
        <w:numPr>
          <w:ilvl w:val="0"/>
          <w:numId w:val="13"/>
        </w:numPr>
        <w:spacing w:after="120"/>
        <w:ind w:left="567" w:hanging="141"/>
        <w:jc w:val="both"/>
        <w:rPr>
          <w:rFonts w:asciiTheme="majorHAnsi" w:hAnsiTheme="majorHAnsi" w:cstheme="minorHAnsi"/>
          <w:sz w:val="22"/>
          <w:szCs w:val="22"/>
        </w:rPr>
      </w:pPr>
      <w:r w:rsidRPr="0048246C">
        <w:rPr>
          <w:rFonts w:asciiTheme="majorHAnsi" w:hAnsiTheme="majorHAnsi" w:cstheme="minorHAnsi"/>
          <w:sz w:val="22"/>
          <w:szCs w:val="22"/>
        </w:rPr>
        <w:t>Clasificación de medidas en función de su contribución a la optimización socio-económica de la inversión.</w:t>
      </w:r>
    </w:p>
    <w:p w:rsidR="0048246C" w:rsidRPr="0048246C" w:rsidRDefault="0048246C" w:rsidP="00C07EC6">
      <w:pPr>
        <w:pStyle w:val="Default"/>
        <w:numPr>
          <w:ilvl w:val="0"/>
          <w:numId w:val="13"/>
        </w:numPr>
        <w:spacing w:after="120"/>
        <w:ind w:left="567" w:hanging="141"/>
        <w:jc w:val="both"/>
        <w:rPr>
          <w:rFonts w:asciiTheme="majorHAnsi" w:hAnsiTheme="majorHAnsi" w:cstheme="minorHAnsi"/>
          <w:sz w:val="22"/>
          <w:szCs w:val="22"/>
        </w:rPr>
      </w:pPr>
      <w:r w:rsidRPr="0048246C">
        <w:rPr>
          <w:rFonts w:asciiTheme="majorHAnsi" w:hAnsiTheme="majorHAnsi" w:cstheme="minorHAnsi"/>
          <w:sz w:val="22"/>
          <w:szCs w:val="22"/>
        </w:rPr>
        <w:lastRenderedPageBreak/>
        <w:t>Clasificación de las medidas en función del vector principal utilizado para maximizar el beneficio social: empleo, desarrollo rural, ambiental, cultural y patrimonial.</w:t>
      </w:r>
    </w:p>
    <w:p w:rsidR="008B62B3" w:rsidRDefault="008B62B3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  <w:bCs/>
        </w:rPr>
        <w:t xml:space="preserve">En definitiva el estudio plantea la puesta en valor a través de nuevas fórmulas de gestión en las que intervenga la colaboración público-privada para </w:t>
      </w:r>
      <w:r w:rsidRPr="0048246C">
        <w:rPr>
          <w:rFonts w:asciiTheme="majorHAnsi" w:hAnsiTheme="majorHAnsi" w:cstheme="minorHAnsi"/>
        </w:rPr>
        <w:t xml:space="preserve">los espacios verdes rurales y forestales que además de ser generadoras de riqueza del sector primario, den un impulso al sector terciario a través de zonas de ocio y esparcimiento, que </w:t>
      </w:r>
      <w:r w:rsidR="00A476CF">
        <w:rPr>
          <w:rFonts w:asciiTheme="majorHAnsi" w:hAnsiTheme="majorHAnsi" w:cstheme="minorHAnsi"/>
        </w:rPr>
        <w:t>mejoren la calidad de vida de los habitantes y visitantes de las mismas</w:t>
      </w:r>
      <w:r w:rsidRPr="0048246C">
        <w:rPr>
          <w:rFonts w:asciiTheme="majorHAnsi" w:hAnsiTheme="majorHAnsi" w:cstheme="minorHAnsi"/>
        </w:rPr>
        <w:t>. Sin</w:t>
      </w:r>
      <w:r w:rsidRPr="0048246C">
        <w:rPr>
          <w:rFonts w:asciiTheme="majorHAnsi" w:hAnsiTheme="majorHAnsi" w:cstheme="minorHAnsi"/>
          <w:bCs/>
        </w:rPr>
        <w:t xml:space="preserve"> olvidar las consecuencias económicas, medioambientales y sociales que tiene el abandono de zonas verdes rurales o el coste de regeneración de </w:t>
      </w:r>
      <w:r w:rsidRPr="0048246C">
        <w:rPr>
          <w:rFonts w:asciiTheme="majorHAnsi" w:hAnsiTheme="majorHAnsi" w:cstheme="minorHAnsi"/>
        </w:rPr>
        <w:t xml:space="preserve">los espacios que no han sido </w:t>
      </w:r>
      <w:r w:rsidRPr="0048246C">
        <w:rPr>
          <w:rFonts w:asciiTheme="majorHAnsi" w:hAnsiTheme="majorHAnsi" w:cstheme="minorHAnsi"/>
          <w:bCs/>
        </w:rPr>
        <w:t>mantenidos o en los que dichas labor ha sido realizada de una forma poco adecuada.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  <w:bCs/>
        </w:rPr>
        <w:t>Para la realización del estudio se consultará a asesorías de reconocido prestigio y la financiación se buscará a través de empresas o asociaciones interesadas en patrocinar el estudio y ayudas públicas a las que se pueda acceder.</w:t>
      </w: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/>
        </w:rPr>
      </w:pPr>
      <w:r w:rsidRPr="0048246C">
        <w:rPr>
          <w:rFonts w:asciiTheme="majorHAnsi" w:hAnsiTheme="majorHAnsi" w:cstheme="minorHAnsi"/>
          <w:b/>
        </w:rPr>
        <w:t>D) Elaboración del Plan de comunicación.</w:t>
      </w:r>
    </w:p>
    <w:p w:rsid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 w:rsidRPr="0048246C">
        <w:rPr>
          <w:rFonts w:asciiTheme="majorHAnsi" w:hAnsiTheme="majorHAnsi" w:cstheme="minorHAnsi"/>
          <w:bCs/>
        </w:rPr>
        <w:t>Mediante el Plan de Comunicación se buscaría dar a conocer la información resultante, resaltando la importancia de una adecuada gestión y explotación de los espacios verdes rurales y forestales, y publicación</w:t>
      </w:r>
      <w:r w:rsidRPr="0048246C">
        <w:rPr>
          <w:rFonts w:asciiTheme="majorHAnsi" w:hAnsiTheme="majorHAnsi" w:cstheme="minorHAnsi"/>
          <w:b/>
          <w:bCs/>
        </w:rPr>
        <w:t xml:space="preserve"> </w:t>
      </w:r>
      <w:r w:rsidRPr="0048246C">
        <w:rPr>
          <w:rFonts w:asciiTheme="majorHAnsi" w:hAnsiTheme="majorHAnsi" w:cstheme="minorHAnsi"/>
          <w:bCs/>
        </w:rPr>
        <w:t>del mismo en distintos medios para aumentar la difusión del mismo. Incluiría una estrategia de difusión del estudio, identificando los posibles destinatarios del mismo.</w:t>
      </w:r>
    </w:p>
    <w:p w:rsidR="00EB2753" w:rsidRDefault="00EB2753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</w:p>
    <w:p w:rsidR="00EB2753" w:rsidRDefault="00EB2753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E) </w:t>
      </w:r>
      <w:r w:rsidRPr="00EB2753">
        <w:rPr>
          <w:rFonts w:asciiTheme="majorHAnsi" w:hAnsiTheme="majorHAnsi" w:cstheme="minorHAnsi"/>
          <w:b/>
        </w:rPr>
        <w:t>Calendario de Actuaciones:</w:t>
      </w:r>
    </w:p>
    <w:p w:rsidR="00EB2753" w:rsidRDefault="00EB2753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a) Remisión Propuesta. Mayo 2015</w:t>
      </w:r>
    </w:p>
    <w:p w:rsidR="00EB2753" w:rsidRDefault="00EB2753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b) Aprobación constitución Grupo</w:t>
      </w:r>
      <w:r w:rsidR="00901C7C">
        <w:rPr>
          <w:rFonts w:asciiTheme="majorHAnsi" w:hAnsiTheme="majorHAnsi" w:cstheme="minorHAnsi"/>
          <w:bCs/>
        </w:rPr>
        <w:t xml:space="preserve"> de trabajo</w:t>
      </w:r>
      <w:r>
        <w:rPr>
          <w:rFonts w:asciiTheme="majorHAnsi" w:hAnsiTheme="majorHAnsi" w:cstheme="minorHAnsi"/>
          <w:bCs/>
        </w:rPr>
        <w:t xml:space="preserve">. </w:t>
      </w:r>
      <w:r w:rsidR="00901C7C">
        <w:rPr>
          <w:rFonts w:asciiTheme="majorHAnsi" w:hAnsiTheme="majorHAnsi" w:cstheme="minorHAnsi"/>
          <w:bCs/>
        </w:rPr>
        <w:t>Abril</w:t>
      </w:r>
      <w:r>
        <w:rPr>
          <w:rFonts w:asciiTheme="majorHAnsi" w:hAnsiTheme="majorHAnsi" w:cstheme="minorHAnsi"/>
          <w:bCs/>
        </w:rPr>
        <w:t xml:space="preserve"> 201</w:t>
      </w:r>
      <w:r w:rsidR="00901C7C">
        <w:rPr>
          <w:rFonts w:asciiTheme="majorHAnsi" w:hAnsiTheme="majorHAnsi" w:cstheme="minorHAnsi"/>
          <w:bCs/>
        </w:rPr>
        <w:t>6</w:t>
      </w:r>
    </w:p>
    <w:p w:rsidR="00C07EC6" w:rsidRDefault="00EB2753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c) </w:t>
      </w:r>
      <w:r w:rsidR="00C07EC6">
        <w:rPr>
          <w:rFonts w:asciiTheme="majorHAnsi" w:hAnsiTheme="majorHAnsi" w:cstheme="minorHAnsi"/>
          <w:bCs/>
        </w:rPr>
        <w:t xml:space="preserve">Reunión del Grupo para preparación trabajos. </w:t>
      </w:r>
      <w:r w:rsidR="00901C7C">
        <w:rPr>
          <w:rFonts w:asciiTheme="majorHAnsi" w:hAnsiTheme="majorHAnsi" w:cstheme="minorHAnsi"/>
          <w:bCs/>
        </w:rPr>
        <w:t>Mayo</w:t>
      </w:r>
      <w:r w:rsidR="00C07EC6">
        <w:rPr>
          <w:rFonts w:asciiTheme="majorHAnsi" w:hAnsiTheme="majorHAnsi" w:cstheme="minorHAnsi"/>
          <w:bCs/>
        </w:rPr>
        <w:t xml:space="preserve"> 201</w:t>
      </w:r>
      <w:r w:rsidR="00901C7C">
        <w:rPr>
          <w:rFonts w:asciiTheme="majorHAnsi" w:hAnsiTheme="majorHAnsi" w:cstheme="minorHAnsi"/>
          <w:bCs/>
        </w:rPr>
        <w:t>6</w:t>
      </w:r>
      <w:r w:rsidR="00C07EC6">
        <w:rPr>
          <w:rFonts w:asciiTheme="majorHAnsi" w:hAnsiTheme="majorHAnsi" w:cstheme="minorHAnsi"/>
          <w:bCs/>
        </w:rPr>
        <w:t>.</w:t>
      </w:r>
    </w:p>
    <w:p w:rsidR="00063055" w:rsidRDefault="00C07EC6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d) Prevemos un plazo de 6 meses </w:t>
      </w:r>
      <w:r w:rsidR="00EB2753" w:rsidRPr="00EB2753">
        <w:rPr>
          <w:rFonts w:asciiTheme="majorHAnsi" w:hAnsiTheme="majorHAnsi" w:cstheme="minorHAnsi"/>
          <w:bCs/>
        </w:rPr>
        <w:t>para la preparación de</w:t>
      </w:r>
      <w:r w:rsidR="00063055">
        <w:rPr>
          <w:rFonts w:asciiTheme="majorHAnsi" w:hAnsiTheme="majorHAnsi" w:cstheme="minorHAnsi"/>
          <w:bCs/>
        </w:rPr>
        <w:t>l</w:t>
      </w:r>
      <w:r w:rsidR="00EB2753" w:rsidRPr="00EB2753">
        <w:rPr>
          <w:rFonts w:asciiTheme="majorHAnsi" w:hAnsiTheme="majorHAnsi" w:cstheme="minorHAnsi"/>
          <w:bCs/>
        </w:rPr>
        <w:t xml:space="preserve"> estudio. </w:t>
      </w:r>
    </w:p>
    <w:p w:rsidR="00EB2753" w:rsidRPr="00EB2753" w:rsidRDefault="00EB2753" w:rsidP="00063055">
      <w:pPr>
        <w:autoSpaceDE w:val="0"/>
        <w:autoSpaceDN w:val="0"/>
        <w:adjustRightInd w:val="0"/>
        <w:spacing w:after="120"/>
        <w:ind w:firstLine="340"/>
        <w:jc w:val="both"/>
        <w:rPr>
          <w:rFonts w:asciiTheme="majorHAnsi" w:hAnsiTheme="majorHAnsi" w:cstheme="minorHAnsi"/>
          <w:bCs/>
        </w:rPr>
      </w:pPr>
      <w:r w:rsidRPr="00EB2753">
        <w:rPr>
          <w:rFonts w:asciiTheme="majorHAnsi" w:hAnsiTheme="majorHAnsi" w:cstheme="minorHAnsi"/>
          <w:bCs/>
        </w:rPr>
        <w:t xml:space="preserve">Como resultado </w:t>
      </w:r>
      <w:r w:rsidR="00C07EC6">
        <w:rPr>
          <w:rFonts w:asciiTheme="majorHAnsi" w:hAnsiTheme="majorHAnsi" w:cstheme="minorHAnsi"/>
          <w:bCs/>
        </w:rPr>
        <w:t xml:space="preserve">se </w:t>
      </w:r>
      <w:r w:rsidRPr="00EB2753">
        <w:rPr>
          <w:rFonts w:asciiTheme="majorHAnsi" w:hAnsiTheme="majorHAnsi" w:cstheme="minorHAnsi"/>
          <w:bCs/>
        </w:rPr>
        <w:t>entregaría:</w:t>
      </w:r>
    </w:p>
    <w:p w:rsidR="00EB2753" w:rsidRPr="00EB2753" w:rsidRDefault="00EB2753" w:rsidP="00C07EC6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 w:rsidRPr="00EB2753">
        <w:rPr>
          <w:rFonts w:asciiTheme="majorHAnsi" w:hAnsiTheme="majorHAnsi" w:cstheme="minorHAnsi"/>
          <w:bCs/>
        </w:rPr>
        <w:t>Un informe en formato Word con el detalle de los resultados, así como la metodología, fuentes de in</w:t>
      </w:r>
      <w:r w:rsidR="00C07EC6">
        <w:rPr>
          <w:rFonts w:asciiTheme="majorHAnsi" w:hAnsiTheme="majorHAnsi" w:cstheme="minorHAnsi"/>
          <w:bCs/>
        </w:rPr>
        <w:t>formación e hipótesis empleadas.</w:t>
      </w:r>
    </w:p>
    <w:p w:rsidR="00EB2753" w:rsidRPr="00EB2753" w:rsidRDefault="00EB2753" w:rsidP="00C07EC6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  <w:r w:rsidRPr="00EB2753">
        <w:rPr>
          <w:rFonts w:asciiTheme="majorHAnsi" w:hAnsiTheme="majorHAnsi" w:cstheme="minorHAnsi"/>
          <w:bCs/>
        </w:rPr>
        <w:t>Un r</w:t>
      </w:r>
      <w:r w:rsidR="00C07EC6">
        <w:rPr>
          <w:rFonts w:asciiTheme="majorHAnsi" w:hAnsiTheme="majorHAnsi" w:cstheme="minorHAnsi"/>
          <w:bCs/>
        </w:rPr>
        <w:t>esumen ejecutivo en Power Point.</w:t>
      </w:r>
    </w:p>
    <w:p w:rsidR="00EB2753" w:rsidRPr="0048246C" w:rsidRDefault="00EB2753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</w:p>
    <w:p w:rsidR="0048246C" w:rsidRPr="0048246C" w:rsidRDefault="0048246C" w:rsidP="00C07EC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bCs/>
        </w:rPr>
      </w:pPr>
    </w:p>
    <w:p w:rsidR="00905EF5" w:rsidRPr="0048246C" w:rsidRDefault="00905EF5" w:rsidP="00C07EC6">
      <w:pPr>
        <w:spacing w:after="120"/>
        <w:rPr>
          <w:rFonts w:asciiTheme="majorHAnsi" w:hAnsiTheme="majorHAnsi"/>
        </w:rPr>
      </w:pPr>
    </w:p>
    <w:sectPr w:rsidR="00905EF5" w:rsidRPr="0048246C" w:rsidSect="007F007E">
      <w:headerReference w:type="default" r:id="rId7"/>
      <w:footerReference w:type="default" r:id="rId8"/>
      <w:pgSz w:w="11906" w:h="16838"/>
      <w:pgMar w:top="1418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944" w:rsidRDefault="00955944">
      <w:r>
        <w:separator/>
      </w:r>
    </w:p>
  </w:endnote>
  <w:endnote w:type="continuationSeparator" w:id="0">
    <w:p w:rsidR="00955944" w:rsidRDefault="00955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753" w:rsidRDefault="00D80E69">
    <w:pPr>
      <w:pStyle w:val="Piedepgina"/>
      <w:rPr>
        <w:rFonts w:ascii="Book Antiqua" w:hAnsi="Book Antiqua"/>
        <w:color w:val="008080"/>
        <w:sz w:val="16"/>
      </w:rPr>
    </w:pPr>
    <w:r w:rsidRPr="00D80E69">
      <w:rPr>
        <w:rFonts w:ascii="Verdana" w:hAnsi="Verdana"/>
        <w:b/>
        <w:bCs/>
        <w:noProof/>
        <w:color w:val="008080"/>
        <w:sz w:val="1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781.85pt;width:435.75pt;height:17.55pt;z-index:251657728;mso-position-horizontal-relative:margin;mso-position-vertical-relative:page" fillcolor="teal" stroked="f">
          <v:shadow color="silver" offset="3pt"/>
          <v:textpath style="font-family:&quot;Verdana&quot;;font-size:8pt;font-weight:bold;v-text-kern:t" trim="t" fitpath="t" string="C/. Guzmán el Bueno, 21-4º Dcha. - 28015 Madrid - Tel.: (34) 91 277 52 38 - Fax: (34) 91 550 03 72&#10;E-mail: secretaria@aseja.com"/>
          <w10:wrap type="topAndBottom" anchorx="margin" anchory="page"/>
        </v:shape>
      </w:pict>
    </w:r>
  </w:p>
  <w:p w:rsidR="00EB2753" w:rsidRDefault="00EB2753">
    <w:pPr>
      <w:pStyle w:val="Piedepgina"/>
      <w:rPr>
        <w:rFonts w:ascii="Book Antiqua" w:hAnsi="Book Antiqua"/>
        <w:color w:val="00808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944" w:rsidRDefault="00955944">
      <w:r>
        <w:separator/>
      </w:r>
    </w:p>
  </w:footnote>
  <w:footnote w:type="continuationSeparator" w:id="0">
    <w:p w:rsidR="00955944" w:rsidRDefault="00955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753" w:rsidRDefault="006A22AE">
    <w:pPr>
      <w:pStyle w:val="Encabezado"/>
    </w:pPr>
    <w:r>
      <w:rPr>
        <w:rFonts w:ascii="Arial" w:hAnsi="Arial" w:cs="Arial"/>
        <w:b/>
        <w:bCs/>
        <w:noProof/>
        <w:lang w:eastAsia="es-ES"/>
      </w:rPr>
      <w:drawing>
        <wp:inline distT="0" distB="0" distL="0" distR="0">
          <wp:extent cx="1835150" cy="1188720"/>
          <wp:effectExtent l="19050" t="0" r="0" b="0"/>
          <wp:docPr id="1" name="Imagen 1" descr="ASE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E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61F1"/>
    <w:multiLevelType w:val="hybridMultilevel"/>
    <w:tmpl w:val="A1A0153E"/>
    <w:lvl w:ilvl="0" w:tplc="260A9B1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B496D"/>
    <w:multiLevelType w:val="hybridMultilevel"/>
    <w:tmpl w:val="31920022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24D53D1"/>
    <w:multiLevelType w:val="hybridMultilevel"/>
    <w:tmpl w:val="6E2CEB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429B"/>
    <w:multiLevelType w:val="singleLevel"/>
    <w:tmpl w:val="7C74CB1C"/>
    <w:lvl w:ilvl="0">
      <w:start w:val="1"/>
      <w:numFmt w:val="decimal"/>
      <w:lvlText w:val="%1º"/>
      <w:lvlJc w:val="left"/>
      <w:pPr>
        <w:tabs>
          <w:tab w:val="num" w:pos="360"/>
        </w:tabs>
        <w:ind w:left="283" w:hanging="283"/>
      </w:pPr>
    </w:lvl>
  </w:abstractNum>
  <w:abstractNum w:abstractNumId="4">
    <w:nsid w:val="33C13C43"/>
    <w:multiLevelType w:val="hybridMultilevel"/>
    <w:tmpl w:val="4882F4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2F29"/>
    <w:multiLevelType w:val="hybridMultilevel"/>
    <w:tmpl w:val="4994291A"/>
    <w:lvl w:ilvl="0" w:tplc="58AC543E">
      <w:start w:val="1"/>
      <w:numFmt w:val="decimal"/>
      <w:lvlText w:val="%1."/>
      <w:lvlJc w:val="left"/>
      <w:pPr>
        <w:ind w:left="928" w:hanging="360"/>
      </w:pPr>
      <w:rPr>
        <w:rFonts w:ascii="Cambria" w:hAnsi="Cambria" w:cs="Times New Roman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5597DE8"/>
    <w:multiLevelType w:val="hybridMultilevel"/>
    <w:tmpl w:val="F96E8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854F1"/>
    <w:multiLevelType w:val="hybridMultilevel"/>
    <w:tmpl w:val="B2C2489A"/>
    <w:lvl w:ilvl="0" w:tplc="9006C08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B42371"/>
    <w:multiLevelType w:val="hybridMultilevel"/>
    <w:tmpl w:val="E1C6E4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134559"/>
    <w:multiLevelType w:val="hybridMultilevel"/>
    <w:tmpl w:val="4678BF58"/>
    <w:lvl w:ilvl="0" w:tplc="0C0A000D">
      <w:start w:val="1"/>
      <w:numFmt w:val="bullet"/>
      <w:lvlText w:val=""/>
      <w:lvlJc w:val="left"/>
      <w:pPr>
        <w:ind w:left="5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0">
    <w:nsid w:val="6781178F"/>
    <w:multiLevelType w:val="hybridMultilevel"/>
    <w:tmpl w:val="02CC928A"/>
    <w:lvl w:ilvl="0" w:tplc="0C0A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11">
    <w:nsid w:val="68A24AB0"/>
    <w:multiLevelType w:val="hybridMultilevel"/>
    <w:tmpl w:val="EC004E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521E9"/>
    <w:multiLevelType w:val="hybridMultilevel"/>
    <w:tmpl w:val="3C10A0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F847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BC7245"/>
    <w:multiLevelType w:val="hybridMultilevel"/>
    <w:tmpl w:val="B3AC5230"/>
    <w:lvl w:ilvl="0" w:tplc="260A9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3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attachedTemplate r:id="rId1"/>
  <w:stylePaneFormatFilter w:val="3F01"/>
  <w:defaultTabStop w:val="340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1639"/>
    <w:rsid w:val="00063055"/>
    <w:rsid w:val="000D76C9"/>
    <w:rsid w:val="00114487"/>
    <w:rsid w:val="0024441E"/>
    <w:rsid w:val="0048246C"/>
    <w:rsid w:val="004A0580"/>
    <w:rsid w:val="006A22AE"/>
    <w:rsid w:val="00765AEE"/>
    <w:rsid w:val="00774F2A"/>
    <w:rsid w:val="007A27DD"/>
    <w:rsid w:val="007F007E"/>
    <w:rsid w:val="00847EBF"/>
    <w:rsid w:val="008B62B3"/>
    <w:rsid w:val="008D17A0"/>
    <w:rsid w:val="00901C7C"/>
    <w:rsid w:val="00905EF5"/>
    <w:rsid w:val="00955944"/>
    <w:rsid w:val="00A476CF"/>
    <w:rsid w:val="00BA1639"/>
    <w:rsid w:val="00C07EC6"/>
    <w:rsid w:val="00D80E69"/>
    <w:rsid w:val="00E74B5D"/>
    <w:rsid w:val="00E90FB6"/>
    <w:rsid w:val="00EB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4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7F007E"/>
    <w:pPr>
      <w:keepNext/>
      <w:jc w:val="center"/>
      <w:outlineLvl w:val="0"/>
    </w:pPr>
    <w:rPr>
      <w:rFonts w:ascii="Arial" w:hAnsi="Arial"/>
      <w:b/>
      <w:i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F00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007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F007E"/>
    <w:pPr>
      <w:spacing w:after="120"/>
      <w:jc w:val="both"/>
    </w:pPr>
    <w:rPr>
      <w:rFonts w:ascii="Book Antiqua" w:hAnsi="Book Antiqua"/>
      <w:sz w:val="20"/>
    </w:rPr>
  </w:style>
  <w:style w:type="paragraph" w:styleId="Prrafodelista">
    <w:name w:val="List Paragraph"/>
    <w:basedOn w:val="Normal"/>
    <w:uiPriority w:val="34"/>
    <w:qFormat/>
    <w:rsid w:val="0048246C"/>
    <w:pPr>
      <w:ind w:left="720"/>
      <w:contextualSpacing/>
    </w:pPr>
  </w:style>
  <w:style w:type="paragraph" w:customStyle="1" w:styleId="Default">
    <w:name w:val="Default"/>
    <w:rsid w:val="0048246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COJAVIER\AppData\Roaming\Microsoft\Plantillas\asej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aseja</Template>
  <TotalTime>2</TotalTime>
  <Pages>3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Ibermatica S.A.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SIGUENZA</dc:creator>
  <cp:lastModifiedBy>mafeguja</cp:lastModifiedBy>
  <cp:revision>2</cp:revision>
  <cp:lastPrinted>2016-04-29T08:48:00Z</cp:lastPrinted>
  <dcterms:created xsi:type="dcterms:W3CDTF">2021-10-01T09:22:00Z</dcterms:created>
  <dcterms:modified xsi:type="dcterms:W3CDTF">2021-10-01T09:22:00Z</dcterms:modified>
</cp:coreProperties>
</file>