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B38" w:rsidRPr="00C04672" w:rsidRDefault="001535DF" w:rsidP="00BE5B38">
      <w:pPr>
        <w:spacing w:after="0"/>
        <w:jc w:val="center"/>
        <w:rPr>
          <w:b/>
          <w:sz w:val="24"/>
        </w:rPr>
      </w:pPr>
      <w:r w:rsidRPr="00C04672">
        <w:rPr>
          <w:b/>
          <w:sz w:val="24"/>
        </w:rPr>
        <w:t>FICHA</w:t>
      </w:r>
      <w:r w:rsidR="00DB4FC0">
        <w:rPr>
          <w:b/>
          <w:sz w:val="24"/>
        </w:rPr>
        <w:t xml:space="preserve"> ESTRATEGIAS, PLANES Y PROGRAMAS </w:t>
      </w:r>
      <w:r w:rsidRPr="00C04672">
        <w:rPr>
          <w:b/>
          <w:sz w:val="24"/>
        </w:rPr>
        <w:t xml:space="preserve">DE DESARROLLO RURAL INCLUSIVO – </w:t>
      </w:r>
    </w:p>
    <w:p w:rsidR="00992D04" w:rsidRDefault="001535DF" w:rsidP="00BE5B38">
      <w:pPr>
        <w:spacing w:after="0"/>
        <w:jc w:val="center"/>
        <w:rPr>
          <w:b/>
          <w:sz w:val="24"/>
        </w:rPr>
      </w:pPr>
      <w:r w:rsidRPr="00C04672">
        <w:rPr>
          <w:b/>
          <w:sz w:val="24"/>
        </w:rPr>
        <w:t xml:space="preserve">MESA </w:t>
      </w:r>
      <w:r w:rsidR="00DB4FC0">
        <w:rPr>
          <w:b/>
          <w:sz w:val="24"/>
        </w:rPr>
        <w:t>2</w:t>
      </w:r>
      <w:r w:rsidRPr="00C04672">
        <w:rPr>
          <w:b/>
          <w:sz w:val="24"/>
        </w:rPr>
        <w:t xml:space="preserve"> </w:t>
      </w:r>
      <w:r w:rsidR="00DB4FC0">
        <w:rPr>
          <w:b/>
          <w:sz w:val="24"/>
        </w:rPr>
        <w:t xml:space="preserve">TALLER </w:t>
      </w:r>
      <w:proofErr w:type="spellStart"/>
      <w:r w:rsidR="00DB4FC0">
        <w:rPr>
          <w:b/>
          <w:sz w:val="24"/>
        </w:rPr>
        <w:t>Dº</w:t>
      </w:r>
      <w:proofErr w:type="spellEnd"/>
      <w:r w:rsidR="00DB4FC0">
        <w:rPr>
          <w:b/>
          <w:sz w:val="24"/>
        </w:rPr>
        <w:t xml:space="preserve"> RURAL INCLUSIVO</w:t>
      </w:r>
    </w:p>
    <w:p w:rsidR="001535DF" w:rsidRDefault="001535DF" w:rsidP="001535DF">
      <w:pPr>
        <w:jc w:val="center"/>
      </w:pPr>
    </w:p>
    <w:tbl>
      <w:tblPr>
        <w:tblStyle w:val="Tabladecuadrcula2-nfasis2"/>
        <w:tblW w:w="8568" w:type="dxa"/>
        <w:tblLook w:val="04A0" w:firstRow="1" w:lastRow="0" w:firstColumn="1" w:lastColumn="0" w:noHBand="0" w:noVBand="1"/>
      </w:tblPr>
      <w:tblGrid>
        <w:gridCol w:w="2717"/>
        <w:gridCol w:w="5851"/>
      </w:tblGrid>
      <w:tr w:rsidR="001535DF" w:rsidRPr="00BE5B38" w:rsidTr="00BA5A0E">
        <w:trPr>
          <w:cnfStyle w:val="100000000000" w:firstRow="1" w:lastRow="0" w:firstColumn="0" w:lastColumn="0" w:oddVBand="0" w:evenVBand="0" w:oddHBand="0"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2717" w:type="dxa"/>
          </w:tcPr>
          <w:p w:rsidR="001535DF" w:rsidRPr="00BE5B38" w:rsidRDefault="006F1A1F" w:rsidP="006F1A1F">
            <w:pPr>
              <w:jc w:val="center"/>
              <w:rPr>
                <w:sz w:val="24"/>
              </w:rPr>
            </w:pPr>
            <w:r>
              <w:rPr>
                <w:sz w:val="24"/>
              </w:rPr>
              <w:t>PROYECTO: CREACIÓN DE MICROEMPRESAS SOCIALES</w:t>
            </w:r>
          </w:p>
        </w:tc>
        <w:tc>
          <w:tcPr>
            <w:tcW w:w="5851" w:type="dxa"/>
          </w:tcPr>
          <w:p w:rsidR="001535DF" w:rsidRPr="00BE5B38" w:rsidRDefault="001535DF" w:rsidP="001535DF">
            <w:pPr>
              <w:jc w:val="center"/>
              <w:cnfStyle w:val="100000000000" w:firstRow="1" w:lastRow="0" w:firstColumn="0" w:lastColumn="0" w:oddVBand="0" w:evenVBand="0" w:oddHBand="0" w:evenHBand="0" w:firstRowFirstColumn="0" w:firstRowLastColumn="0" w:lastRowFirstColumn="0" w:lastRowLastColumn="0"/>
              <w:rPr>
                <w:sz w:val="24"/>
              </w:rPr>
            </w:pPr>
          </w:p>
        </w:tc>
      </w:tr>
      <w:tr w:rsidR="001535DF" w:rsidRPr="00BE5B38" w:rsidTr="00BA5A0E">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2717" w:type="dxa"/>
          </w:tcPr>
          <w:p w:rsidR="00DB4FC0" w:rsidRPr="00BE5B38" w:rsidRDefault="00DB4FC0" w:rsidP="00DB4FC0">
            <w:pPr>
              <w:jc w:val="center"/>
              <w:rPr>
                <w:sz w:val="24"/>
              </w:rPr>
            </w:pPr>
            <w:r w:rsidRPr="00BE5B38">
              <w:rPr>
                <w:sz w:val="24"/>
              </w:rPr>
              <w:t xml:space="preserve">BREVE DESCRIPCION </w:t>
            </w:r>
          </w:p>
          <w:p w:rsidR="001535DF" w:rsidRPr="00BE5B38" w:rsidRDefault="00DB4FC0" w:rsidP="00DB4FC0">
            <w:pPr>
              <w:jc w:val="center"/>
              <w:rPr>
                <w:sz w:val="24"/>
              </w:rPr>
            </w:pPr>
            <w:r w:rsidRPr="00BE5B38">
              <w:rPr>
                <w:sz w:val="24"/>
              </w:rPr>
              <w:t>(</w:t>
            </w:r>
            <w:r>
              <w:rPr>
                <w:sz w:val="24"/>
              </w:rPr>
              <w:t xml:space="preserve"> 1/2hoja</w:t>
            </w:r>
            <w:r w:rsidRPr="00BE5B38">
              <w:rPr>
                <w:sz w:val="24"/>
              </w:rPr>
              <w:t>)</w:t>
            </w:r>
          </w:p>
        </w:tc>
        <w:tc>
          <w:tcPr>
            <w:tcW w:w="5851" w:type="dxa"/>
          </w:tcPr>
          <w:p w:rsidR="00B27B92" w:rsidRDefault="0094324F" w:rsidP="0094324F">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ES"/>
              </w:rPr>
            </w:pPr>
            <w:r w:rsidRPr="0094324F">
              <w:rPr>
                <w:rFonts w:ascii="Times New Roman" w:eastAsia="Times New Roman" w:hAnsi="Times New Roman" w:cs="Times New Roman"/>
                <w:b/>
                <w:bCs/>
                <w:sz w:val="24"/>
                <w:szCs w:val="24"/>
                <w:lang w:eastAsia="es-ES"/>
              </w:rPr>
              <w:t>“</w:t>
            </w:r>
            <w:r w:rsidR="00B27B92">
              <w:rPr>
                <w:rFonts w:ascii="Times New Roman" w:eastAsia="Times New Roman" w:hAnsi="Times New Roman" w:cs="Times New Roman"/>
                <w:b/>
                <w:bCs/>
                <w:sz w:val="24"/>
                <w:szCs w:val="24"/>
                <w:lang w:eastAsia="es-ES"/>
              </w:rPr>
              <w:t>CREACIÓND DE MICROEMPRESAS SOCIALES</w:t>
            </w:r>
            <w:r w:rsidRPr="0094324F">
              <w:rPr>
                <w:rFonts w:ascii="Times New Roman" w:eastAsia="Times New Roman" w:hAnsi="Times New Roman" w:cs="Times New Roman"/>
                <w:b/>
                <w:bCs/>
                <w:sz w:val="24"/>
                <w:szCs w:val="24"/>
                <w:lang w:eastAsia="es-ES"/>
              </w:rPr>
              <w:t>)</w:t>
            </w:r>
            <w:r w:rsidR="00B27B92">
              <w:rPr>
                <w:rFonts w:ascii="Times New Roman" w:eastAsia="Times New Roman" w:hAnsi="Times New Roman" w:cs="Times New Roman"/>
                <w:sz w:val="24"/>
                <w:szCs w:val="24"/>
                <w:lang w:eastAsia="es-ES"/>
              </w:rPr>
              <w:t xml:space="preserve"> es un proyecto </w:t>
            </w:r>
            <w:r w:rsidRPr="0094324F">
              <w:rPr>
                <w:rFonts w:ascii="Times New Roman" w:eastAsia="Times New Roman" w:hAnsi="Times New Roman" w:cs="Times New Roman"/>
                <w:sz w:val="24"/>
                <w:szCs w:val="24"/>
                <w:lang w:eastAsia="es-ES"/>
              </w:rPr>
              <w:t>de fomento de la cultura emprendedora</w:t>
            </w:r>
            <w:r w:rsidR="006B42CF">
              <w:rPr>
                <w:rFonts w:ascii="Times New Roman" w:eastAsia="Times New Roman" w:hAnsi="Times New Roman" w:cs="Times New Roman"/>
                <w:sz w:val="24"/>
                <w:szCs w:val="24"/>
                <w:lang w:eastAsia="es-ES"/>
              </w:rPr>
              <w:t xml:space="preserve"> en el ámbito social</w:t>
            </w:r>
            <w:r w:rsidRPr="0094324F">
              <w:rPr>
                <w:rFonts w:ascii="Times New Roman" w:eastAsia="Times New Roman" w:hAnsi="Times New Roman" w:cs="Times New Roman"/>
                <w:sz w:val="24"/>
                <w:szCs w:val="24"/>
                <w:lang w:eastAsia="es-ES"/>
              </w:rPr>
              <w:t xml:space="preserve"> </w:t>
            </w:r>
            <w:r w:rsidR="00B27B92">
              <w:rPr>
                <w:rFonts w:ascii="Times New Roman" w:eastAsia="Times New Roman" w:hAnsi="Times New Roman" w:cs="Times New Roman"/>
                <w:sz w:val="24"/>
                <w:szCs w:val="24"/>
                <w:lang w:eastAsia="es-ES"/>
              </w:rPr>
              <w:t xml:space="preserve">donde, personas en riesgo de exclusión social, con inquietud en poner en marcha un negocio son formadas y asesoradas para analizar la viabilidad de su idea y apoyadas para la puesta en marcha de la misma. </w:t>
            </w:r>
          </w:p>
          <w:p w:rsidR="00B27B92" w:rsidRDefault="00B27B92" w:rsidP="0094324F">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 través de una metodología y herramientas propias desarrolladas por Valnalón las personas emprendedoras realizan un itinerario para desarrollar sus competencias para la puesta en marcha de su propio negocio, además de poder realizar un plan de empresa, búsqueda de financiación y apoyo con los trámites.</w:t>
            </w:r>
          </w:p>
          <w:p w:rsidR="0094324F" w:rsidRPr="00DA50D6" w:rsidRDefault="0094324F" w:rsidP="0094324F">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eastAsia="es-ES"/>
              </w:rPr>
            </w:pPr>
            <w:r w:rsidRPr="00DA50D6">
              <w:rPr>
                <w:rFonts w:ascii="Times New Roman" w:eastAsia="Times New Roman" w:hAnsi="Times New Roman" w:cs="Times New Roman"/>
                <w:b/>
                <w:sz w:val="24"/>
                <w:szCs w:val="24"/>
                <w:lang w:eastAsia="es-ES"/>
              </w:rPr>
              <w:t>E</w:t>
            </w:r>
            <w:r w:rsidR="00B27B92">
              <w:rPr>
                <w:rFonts w:ascii="Times New Roman" w:eastAsia="Times New Roman" w:hAnsi="Times New Roman" w:cs="Times New Roman"/>
                <w:b/>
                <w:sz w:val="24"/>
                <w:szCs w:val="24"/>
                <w:lang w:eastAsia="es-ES"/>
              </w:rPr>
              <w:t>l proyecto entiende el emprendimiento</w:t>
            </w:r>
            <w:r w:rsidRPr="00DA50D6">
              <w:rPr>
                <w:rFonts w:ascii="Times New Roman" w:eastAsia="Times New Roman" w:hAnsi="Times New Roman" w:cs="Times New Roman"/>
                <w:b/>
                <w:sz w:val="24"/>
                <w:szCs w:val="24"/>
                <w:lang w:eastAsia="es-ES"/>
              </w:rPr>
              <w:t xml:space="preserve"> como un medio funda</w:t>
            </w:r>
            <w:r w:rsidR="00B27B92">
              <w:rPr>
                <w:rFonts w:ascii="Times New Roman" w:eastAsia="Times New Roman" w:hAnsi="Times New Roman" w:cs="Times New Roman"/>
                <w:b/>
                <w:sz w:val="24"/>
                <w:szCs w:val="24"/>
                <w:lang w:eastAsia="es-ES"/>
              </w:rPr>
              <w:t xml:space="preserve">mental para el desarrollo del área rural, la creación de empleo y riqueza, la fijación de población y la integración en la vida activa de personas en riesgo de exclusión social. </w:t>
            </w:r>
          </w:p>
          <w:p w:rsidR="001535DF" w:rsidRPr="00BE5B38" w:rsidRDefault="001535DF" w:rsidP="001535DF">
            <w:pPr>
              <w:jc w:val="center"/>
              <w:cnfStyle w:val="000000100000" w:firstRow="0" w:lastRow="0" w:firstColumn="0" w:lastColumn="0" w:oddVBand="0" w:evenVBand="0" w:oddHBand="1" w:evenHBand="0" w:firstRowFirstColumn="0" w:firstRowLastColumn="0" w:lastRowFirstColumn="0" w:lastRowLastColumn="0"/>
              <w:rPr>
                <w:sz w:val="24"/>
              </w:rPr>
            </w:pPr>
          </w:p>
        </w:tc>
      </w:tr>
      <w:tr w:rsidR="001535DF" w:rsidRPr="00BE5B38" w:rsidTr="00BA5A0E">
        <w:trPr>
          <w:trHeight w:val="924"/>
        </w:trPr>
        <w:tc>
          <w:tcPr>
            <w:cnfStyle w:val="001000000000" w:firstRow="0" w:lastRow="0" w:firstColumn="1" w:lastColumn="0" w:oddVBand="0" w:evenVBand="0" w:oddHBand="0" w:evenHBand="0" w:firstRowFirstColumn="0" w:firstRowLastColumn="0" w:lastRowFirstColumn="0" w:lastRowLastColumn="0"/>
            <w:tcW w:w="2717" w:type="dxa"/>
          </w:tcPr>
          <w:p w:rsidR="001535DF" w:rsidRPr="00BE5B38" w:rsidRDefault="00DB4FC0" w:rsidP="001535DF">
            <w:pPr>
              <w:jc w:val="center"/>
              <w:rPr>
                <w:sz w:val="24"/>
              </w:rPr>
            </w:pPr>
            <w:r>
              <w:rPr>
                <w:sz w:val="24"/>
              </w:rPr>
              <w:t xml:space="preserve">AUTORIDADES DE LA ESTRATEGIA, PLAN O PROGRAMA </w:t>
            </w:r>
          </w:p>
        </w:tc>
        <w:tc>
          <w:tcPr>
            <w:tcW w:w="5851" w:type="dxa"/>
          </w:tcPr>
          <w:p w:rsidR="001535DF" w:rsidRPr="00BE5B38" w:rsidRDefault="00B27B92" w:rsidP="00CF7456">
            <w:pPr>
              <w:jc w:val="both"/>
              <w:cnfStyle w:val="000000000000" w:firstRow="0" w:lastRow="0" w:firstColumn="0" w:lastColumn="0" w:oddVBand="0" w:evenVBand="0" w:oddHBand="0" w:evenHBand="0" w:firstRowFirstColumn="0" w:firstRowLastColumn="0" w:lastRowFirstColumn="0" w:lastRowLastColumn="0"/>
              <w:rPr>
                <w:sz w:val="24"/>
              </w:rPr>
            </w:pPr>
            <w:r>
              <w:rPr>
                <w:sz w:val="24"/>
              </w:rPr>
              <w:t xml:space="preserve">Valnalón, </w:t>
            </w:r>
            <w:r w:rsidR="00CF7456">
              <w:rPr>
                <w:sz w:val="24"/>
              </w:rPr>
              <w:t>administración local y regional,</w:t>
            </w:r>
            <w:r w:rsidR="0094324F">
              <w:rPr>
                <w:sz w:val="24"/>
              </w:rPr>
              <w:t xml:space="preserve"> </w:t>
            </w:r>
            <w:r w:rsidR="00DA50D6">
              <w:rPr>
                <w:sz w:val="24"/>
              </w:rPr>
              <w:t>agentes locales de desarrollo (</w:t>
            </w:r>
            <w:proofErr w:type="spellStart"/>
            <w:r w:rsidR="0094324F">
              <w:rPr>
                <w:sz w:val="24"/>
              </w:rPr>
              <w:t>Ong</w:t>
            </w:r>
            <w:proofErr w:type="spellEnd"/>
            <w:r w:rsidR="0094324F">
              <w:rPr>
                <w:sz w:val="24"/>
              </w:rPr>
              <w:t>, Asociacion</w:t>
            </w:r>
            <w:r w:rsidR="00DA50D6">
              <w:rPr>
                <w:sz w:val="24"/>
              </w:rPr>
              <w:t>es de colectivos en riesgo etc.)</w:t>
            </w:r>
            <w:r w:rsidR="00CF7456">
              <w:rPr>
                <w:sz w:val="24"/>
              </w:rPr>
              <w:t xml:space="preserve"> y entidades empresariales.</w:t>
            </w:r>
          </w:p>
        </w:tc>
      </w:tr>
      <w:tr w:rsidR="001535DF" w:rsidRPr="00BE5B38" w:rsidTr="00BA5A0E">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2717" w:type="dxa"/>
          </w:tcPr>
          <w:p w:rsidR="008B79A6" w:rsidRPr="00BE5B38" w:rsidRDefault="00DB4FC0" w:rsidP="00C04672">
            <w:pPr>
              <w:jc w:val="center"/>
              <w:rPr>
                <w:sz w:val="24"/>
              </w:rPr>
            </w:pPr>
            <w:r>
              <w:rPr>
                <w:sz w:val="24"/>
              </w:rPr>
              <w:t xml:space="preserve">AMBITO TERRITORIAL </w:t>
            </w:r>
            <w:r w:rsidR="00846268">
              <w:rPr>
                <w:sz w:val="24"/>
              </w:rPr>
              <w:t xml:space="preserve">DE APLICACIÓN </w:t>
            </w:r>
          </w:p>
        </w:tc>
        <w:tc>
          <w:tcPr>
            <w:tcW w:w="5851" w:type="dxa"/>
          </w:tcPr>
          <w:p w:rsidR="001535DF" w:rsidRPr="00BE5B38" w:rsidRDefault="0094324F" w:rsidP="001535DF">
            <w:pPr>
              <w:jc w:val="center"/>
              <w:cnfStyle w:val="000000100000" w:firstRow="0" w:lastRow="0" w:firstColumn="0" w:lastColumn="0" w:oddVBand="0" w:evenVBand="0" w:oddHBand="1" w:evenHBand="0" w:firstRowFirstColumn="0" w:firstRowLastColumn="0" w:lastRowFirstColumn="0" w:lastRowLastColumn="0"/>
              <w:rPr>
                <w:sz w:val="24"/>
              </w:rPr>
            </w:pPr>
            <w:r>
              <w:rPr>
                <w:sz w:val="24"/>
              </w:rPr>
              <w:t>Local,</w:t>
            </w:r>
            <w:r w:rsidR="00897E79">
              <w:rPr>
                <w:sz w:val="24"/>
              </w:rPr>
              <w:t xml:space="preserve"> Regional,</w:t>
            </w:r>
            <w:r w:rsidR="00DA50D6">
              <w:rPr>
                <w:sz w:val="24"/>
              </w:rPr>
              <w:t xml:space="preserve"> Nacional e</w:t>
            </w:r>
            <w:r>
              <w:rPr>
                <w:sz w:val="24"/>
              </w:rPr>
              <w:t xml:space="preserve"> Internacional</w:t>
            </w:r>
          </w:p>
        </w:tc>
      </w:tr>
      <w:tr w:rsidR="00A96FDA" w:rsidRPr="00BE5B38" w:rsidTr="00BA5A0E">
        <w:trPr>
          <w:trHeight w:val="1242"/>
        </w:trPr>
        <w:tc>
          <w:tcPr>
            <w:cnfStyle w:val="001000000000" w:firstRow="0" w:lastRow="0" w:firstColumn="1" w:lastColumn="0" w:oddVBand="0" w:evenVBand="0" w:oddHBand="0" w:evenHBand="0" w:firstRowFirstColumn="0" w:firstRowLastColumn="0" w:lastRowFirstColumn="0" w:lastRowLastColumn="0"/>
            <w:tcW w:w="2717" w:type="dxa"/>
          </w:tcPr>
          <w:p w:rsidR="00A96FDA" w:rsidRPr="00BE5B38" w:rsidRDefault="00846268" w:rsidP="009203F7">
            <w:pPr>
              <w:jc w:val="center"/>
              <w:rPr>
                <w:sz w:val="24"/>
              </w:rPr>
            </w:pPr>
            <w:r>
              <w:rPr>
                <w:sz w:val="24"/>
              </w:rPr>
              <w:t>OBJETIVOS TEMATICOS</w:t>
            </w:r>
            <w:r w:rsidR="009203F7">
              <w:rPr>
                <w:sz w:val="24"/>
              </w:rPr>
              <w:t xml:space="preserve">, </w:t>
            </w:r>
            <w:r>
              <w:rPr>
                <w:sz w:val="24"/>
              </w:rPr>
              <w:t>EJES PRIORITARIOS</w:t>
            </w:r>
            <w:r w:rsidR="009203F7">
              <w:rPr>
                <w:sz w:val="24"/>
              </w:rPr>
              <w:t xml:space="preserve"> Y TIPO DE ACCIONES A FINANCIAR</w:t>
            </w:r>
          </w:p>
        </w:tc>
        <w:tc>
          <w:tcPr>
            <w:tcW w:w="5851" w:type="dxa"/>
          </w:tcPr>
          <w:p w:rsidR="006B42CF" w:rsidRDefault="006B42CF" w:rsidP="00A96FDA">
            <w:pPr>
              <w:pStyle w:val="Prrafodelista"/>
              <w:numPr>
                <w:ilvl w:val="0"/>
                <w:numId w:val="4"/>
              </w:numPr>
              <w:jc w:val="both"/>
              <w:cnfStyle w:val="000000000000" w:firstRow="0" w:lastRow="0" w:firstColumn="0" w:lastColumn="0" w:oddVBand="0" w:evenVBand="0" w:oddHBand="0" w:evenHBand="0" w:firstRowFirstColumn="0" w:firstRowLastColumn="0" w:lastRowFirstColumn="0" w:lastRowLastColumn="0"/>
              <w:rPr>
                <w:sz w:val="24"/>
              </w:rPr>
            </w:pPr>
            <w:r>
              <w:rPr>
                <w:sz w:val="24"/>
              </w:rPr>
              <w:t>Objetivos:</w:t>
            </w:r>
          </w:p>
          <w:p w:rsidR="006B42CF" w:rsidRPr="006B42CF" w:rsidRDefault="00CF7456" w:rsidP="00CF7456">
            <w:pPr>
              <w:numPr>
                <w:ilvl w:val="0"/>
                <w:numId w:val="9"/>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Impulsar el empleo en el ámbito rural a través de la creación de microempresas.</w:t>
            </w:r>
            <w:r w:rsidR="006B42CF" w:rsidRPr="006B42CF">
              <w:rPr>
                <w:rFonts w:ascii="Times New Roman" w:eastAsia="Times New Roman" w:hAnsi="Times New Roman" w:cs="Times New Roman"/>
                <w:sz w:val="24"/>
                <w:szCs w:val="24"/>
                <w:lang w:eastAsia="es-ES"/>
              </w:rPr>
              <w:t xml:space="preserve"> </w:t>
            </w:r>
          </w:p>
          <w:p w:rsidR="006B42CF" w:rsidRPr="006B42CF" w:rsidRDefault="00CF7456" w:rsidP="006B42CF">
            <w:pPr>
              <w:numPr>
                <w:ilvl w:val="0"/>
                <w:numId w:val="9"/>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Integrar en la vida activa a personas</w:t>
            </w:r>
            <w:r w:rsidR="00DB4D54">
              <w:rPr>
                <w:rFonts w:ascii="Times New Roman" w:eastAsia="Times New Roman" w:hAnsi="Times New Roman" w:cs="Times New Roman"/>
                <w:sz w:val="24"/>
                <w:szCs w:val="24"/>
                <w:lang w:eastAsia="es-ES"/>
              </w:rPr>
              <w:t xml:space="preserve"> en riesgo de exclusión social </w:t>
            </w:r>
            <w:bookmarkStart w:id="0" w:name="_GoBack"/>
            <w:bookmarkEnd w:id="0"/>
            <w:r>
              <w:rPr>
                <w:rFonts w:ascii="Times New Roman" w:eastAsia="Times New Roman" w:hAnsi="Times New Roman" w:cs="Times New Roman"/>
                <w:sz w:val="24"/>
                <w:szCs w:val="24"/>
                <w:lang w:eastAsia="es-ES"/>
              </w:rPr>
              <w:t>a través de la puesta en marcha de su propio proyecto empresarial.</w:t>
            </w:r>
          </w:p>
          <w:p w:rsidR="006B42CF" w:rsidRDefault="00CF7456" w:rsidP="006B42CF">
            <w:pPr>
              <w:numPr>
                <w:ilvl w:val="0"/>
                <w:numId w:val="9"/>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Implicar a los agentes sociales y de desarrollo local en el crecimiento del territorio a través del apoyo e impulso a estas empresas con políticas públicas de incentivo.</w:t>
            </w:r>
          </w:p>
          <w:p w:rsidR="00CF7456" w:rsidRDefault="00CF7456" w:rsidP="006B42CF">
            <w:pPr>
              <w:numPr>
                <w:ilvl w:val="0"/>
                <w:numId w:val="9"/>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Fijar la población en el ámbito rural</w:t>
            </w:r>
          </w:p>
          <w:p w:rsidR="00CF7456" w:rsidRPr="006B42CF" w:rsidRDefault="00CF7456" w:rsidP="006B42CF">
            <w:pPr>
              <w:numPr>
                <w:ilvl w:val="0"/>
                <w:numId w:val="9"/>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Ofrecer a los jóvenes en el ámbito rural y en riesgo de exclusión una oportunidad para desarrollar su propio empleo.</w:t>
            </w:r>
          </w:p>
          <w:p w:rsidR="006B42CF" w:rsidRDefault="006B42CF" w:rsidP="006B42CF">
            <w:pPr>
              <w:pStyle w:val="Prrafodelista"/>
              <w:numPr>
                <w:ilvl w:val="0"/>
                <w:numId w:val="4"/>
              </w:numPr>
              <w:jc w:val="both"/>
              <w:cnfStyle w:val="000000000000" w:firstRow="0" w:lastRow="0" w:firstColumn="0" w:lastColumn="0" w:oddVBand="0" w:evenVBand="0" w:oddHBand="0" w:evenHBand="0" w:firstRowFirstColumn="0" w:firstRowLastColumn="0" w:lastRowFirstColumn="0" w:lastRowLastColumn="0"/>
              <w:rPr>
                <w:sz w:val="24"/>
              </w:rPr>
            </w:pPr>
            <w:r>
              <w:rPr>
                <w:sz w:val="24"/>
              </w:rPr>
              <w:lastRenderedPageBreak/>
              <w:t>Ejes prioritarios:</w:t>
            </w:r>
          </w:p>
          <w:p w:rsidR="006B42CF" w:rsidRDefault="00CF7456" w:rsidP="006B42CF">
            <w:pPr>
              <w:pStyle w:val="Prrafodelista"/>
              <w:numPr>
                <w:ilvl w:val="1"/>
                <w:numId w:val="9"/>
              </w:numPr>
              <w:jc w:val="both"/>
              <w:cnfStyle w:val="000000000000" w:firstRow="0" w:lastRow="0" w:firstColumn="0" w:lastColumn="0" w:oddVBand="0" w:evenVBand="0" w:oddHBand="0" w:evenHBand="0" w:firstRowFirstColumn="0" w:firstRowLastColumn="0" w:lastRowFirstColumn="0" w:lastRowLastColumn="0"/>
              <w:rPr>
                <w:sz w:val="24"/>
              </w:rPr>
            </w:pPr>
            <w:r>
              <w:rPr>
                <w:sz w:val="24"/>
              </w:rPr>
              <w:t>Sensibilización del territorio</w:t>
            </w:r>
          </w:p>
          <w:p w:rsidR="006B42CF" w:rsidRDefault="00CF7456" w:rsidP="006B42CF">
            <w:pPr>
              <w:pStyle w:val="Prrafodelista"/>
              <w:numPr>
                <w:ilvl w:val="1"/>
                <w:numId w:val="9"/>
              </w:numPr>
              <w:jc w:val="both"/>
              <w:cnfStyle w:val="000000000000" w:firstRow="0" w:lastRow="0" w:firstColumn="0" w:lastColumn="0" w:oddVBand="0" w:evenVBand="0" w:oddHBand="0" w:evenHBand="0" w:firstRowFirstColumn="0" w:firstRowLastColumn="0" w:lastRowFirstColumn="0" w:lastRowLastColumn="0"/>
              <w:rPr>
                <w:sz w:val="24"/>
              </w:rPr>
            </w:pPr>
            <w:r>
              <w:rPr>
                <w:sz w:val="24"/>
              </w:rPr>
              <w:t>Formación y asesoramiento de los participantes</w:t>
            </w:r>
          </w:p>
          <w:p w:rsidR="006B42CF" w:rsidRDefault="006B42CF" w:rsidP="006B42CF">
            <w:pPr>
              <w:pStyle w:val="Prrafodelista"/>
              <w:numPr>
                <w:ilvl w:val="1"/>
                <w:numId w:val="9"/>
              </w:numPr>
              <w:jc w:val="both"/>
              <w:cnfStyle w:val="000000000000" w:firstRow="0" w:lastRow="0" w:firstColumn="0" w:lastColumn="0" w:oddVBand="0" w:evenVBand="0" w:oddHBand="0" w:evenHBand="0" w:firstRowFirstColumn="0" w:firstRowLastColumn="0" w:lastRowFirstColumn="0" w:lastRowLastColumn="0"/>
              <w:rPr>
                <w:sz w:val="24"/>
              </w:rPr>
            </w:pPr>
            <w:r>
              <w:rPr>
                <w:sz w:val="24"/>
              </w:rPr>
              <w:t>Imp</w:t>
            </w:r>
            <w:r w:rsidR="00CF7456">
              <w:rPr>
                <w:sz w:val="24"/>
              </w:rPr>
              <w:t>licación de la administración local y de todos los agentes implicados para que el proyecto tenga continuidad.</w:t>
            </w:r>
          </w:p>
          <w:p w:rsidR="00CF7456" w:rsidRDefault="00CF7456" w:rsidP="006B42CF">
            <w:pPr>
              <w:pStyle w:val="Prrafodelista"/>
              <w:numPr>
                <w:ilvl w:val="1"/>
                <w:numId w:val="9"/>
              </w:numPr>
              <w:jc w:val="both"/>
              <w:cnfStyle w:val="000000000000" w:firstRow="0" w:lastRow="0" w:firstColumn="0" w:lastColumn="0" w:oddVBand="0" w:evenVBand="0" w:oddHBand="0" w:evenHBand="0" w:firstRowFirstColumn="0" w:firstRowLastColumn="0" w:lastRowFirstColumn="0" w:lastRowLastColumn="0"/>
              <w:rPr>
                <w:sz w:val="24"/>
              </w:rPr>
            </w:pPr>
            <w:r>
              <w:rPr>
                <w:sz w:val="24"/>
              </w:rPr>
              <w:t>Creación de un “ecosistema emprendedor”</w:t>
            </w:r>
          </w:p>
          <w:p w:rsidR="006B42CF" w:rsidRPr="00BE5B38" w:rsidRDefault="006B42CF" w:rsidP="006B42CF">
            <w:pPr>
              <w:pStyle w:val="Prrafodelista"/>
              <w:ind w:left="1440"/>
              <w:jc w:val="both"/>
              <w:cnfStyle w:val="000000000000" w:firstRow="0" w:lastRow="0" w:firstColumn="0" w:lastColumn="0" w:oddVBand="0" w:evenVBand="0" w:oddHBand="0" w:evenHBand="0" w:firstRowFirstColumn="0" w:firstRowLastColumn="0" w:lastRowFirstColumn="0" w:lastRowLastColumn="0"/>
              <w:rPr>
                <w:sz w:val="24"/>
              </w:rPr>
            </w:pPr>
          </w:p>
          <w:p w:rsidR="006B42CF" w:rsidRDefault="006B42CF" w:rsidP="009203F7">
            <w:pPr>
              <w:pStyle w:val="Prrafodelista"/>
              <w:numPr>
                <w:ilvl w:val="0"/>
                <w:numId w:val="4"/>
              </w:numPr>
              <w:jc w:val="both"/>
              <w:cnfStyle w:val="000000000000" w:firstRow="0" w:lastRow="0" w:firstColumn="0" w:lastColumn="0" w:oddVBand="0" w:evenVBand="0" w:oddHBand="0" w:evenHBand="0" w:firstRowFirstColumn="0" w:firstRowLastColumn="0" w:lastRowFirstColumn="0" w:lastRowLastColumn="0"/>
              <w:rPr>
                <w:sz w:val="24"/>
              </w:rPr>
            </w:pPr>
            <w:r>
              <w:rPr>
                <w:sz w:val="24"/>
              </w:rPr>
              <w:t>Acciones:</w:t>
            </w:r>
          </w:p>
          <w:p w:rsidR="009203F7" w:rsidRDefault="00CF7456" w:rsidP="006B42CF">
            <w:pPr>
              <w:pStyle w:val="Prrafodelista"/>
              <w:numPr>
                <w:ilvl w:val="1"/>
                <w:numId w:val="9"/>
              </w:numPr>
              <w:jc w:val="both"/>
              <w:cnfStyle w:val="000000000000" w:firstRow="0" w:lastRow="0" w:firstColumn="0" w:lastColumn="0" w:oddVBand="0" w:evenVBand="0" w:oddHBand="0" w:evenHBand="0" w:firstRowFirstColumn="0" w:firstRowLastColumn="0" w:lastRowFirstColumn="0" w:lastRowLastColumn="0"/>
              <w:rPr>
                <w:sz w:val="24"/>
              </w:rPr>
            </w:pPr>
            <w:r>
              <w:rPr>
                <w:sz w:val="24"/>
              </w:rPr>
              <w:t xml:space="preserve"> Sensibilización </w:t>
            </w:r>
          </w:p>
          <w:p w:rsidR="006B42CF" w:rsidRDefault="006B42CF" w:rsidP="006B42CF">
            <w:pPr>
              <w:pStyle w:val="Prrafodelista"/>
              <w:numPr>
                <w:ilvl w:val="1"/>
                <w:numId w:val="9"/>
              </w:numPr>
              <w:jc w:val="both"/>
              <w:cnfStyle w:val="000000000000" w:firstRow="0" w:lastRow="0" w:firstColumn="0" w:lastColumn="0" w:oddVBand="0" w:evenVBand="0" w:oddHBand="0" w:evenHBand="0" w:firstRowFirstColumn="0" w:firstRowLastColumn="0" w:lastRowFirstColumn="0" w:lastRowLastColumn="0"/>
              <w:rPr>
                <w:sz w:val="24"/>
              </w:rPr>
            </w:pPr>
            <w:r>
              <w:rPr>
                <w:sz w:val="24"/>
              </w:rPr>
              <w:t>Form</w:t>
            </w:r>
            <w:r w:rsidR="00CF7456">
              <w:rPr>
                <w:sz w:val="24"/>
              </w:rPr>
              <w:t>ación y asesoramiento de los participantes</w:t>
            </w:r>
          </w:p>
          <w:p w:rsidR="00CF7456" w:rsidRPr="00CF7456" w:rsidRDefault="006B42CF" w:rsidP="00CF7456">
            <w:pPr>
              <w:pStyle w:val="Prrafodelista"/>
              <w:numPr>
                <w:ilvl w:val="1"/>
                <w:numId w:val="9"/>
              </w:numPr>
              <w:jc w:val="both"/>
              <w:cnfStyle w:val="000000000000" w:firstRow="0" w:lastRow="0" w:firstColumn="0" w:lastColumn="0" w:oddVBand="0" w:evenVBand="0" w:oddHBand="0" w:evenHBand="0" w:firstRowFirstColumn="0" w:firstRowLastColumn="0" w:lastRowFirstColumn="0" w:lastRowLastColumn="0"/>
              <w:rPr>
                <w:sz w:val="24"/>
              </w:rPr>
            </w:pPr>
            <w:r>
              <w:rPr>
                <w:sz w:val="24"/>
              </w:rPr>
              <w:t>Transferencia de la metodología y de las herramientas para su implantación</w:t>
            </w:r>
          </w:p>
          <w:p w:rsidR="006B42CF" w:rsidRPr="00BE5B38" w:rsidRDefault="006B42CF" w:rsidP="006B42CF">
            <w:pPr>
              <w:pStyle w:val="Prrafodelista"/>
              <w:numPr>
                <w:ilvl w:val="1"/>
                <w:numId w:val="9"/>
              </w:numPr>
              <w:jc w:val="both"/>
              <w:cnfStyle w:val="000000000000" w:firstRow="0" w:lastRow="0" w:firstColumn="0" w:lastColumn="0" w:oddVBand="0" w:evenVBand="0" w:oddHBand="0" w:evenHBand="0" w:firstRowFirstColumn="0" w:firstRowLastColumn="0" w:lastRowFirstColumn="0" w:lastRowLastColumn="0"/>
              <w:rPr>
                <w:sz w:val="24"/>
              </w:rPr>
            </w:pPr>
            <w:r>
              <w:rPr>
                <w:sz w:val="24"/>
              </w:rPr>
              <w:t>Seguimiento y monitorización</w:t>
            </w:r>
          </w:p>
        </w:tc>
      </w:tr>
      <w:tr w:rsidR="009203F7" w:rsidRPr="00BE5B38" w:rsidTr="00BA5A0E">
        <w:trPr>
          <w:cnfStyle w:val="000000100000" w:firstRow="0" w:lastRow="0" w:firstColumn="0" w:lastColumn="0" w:oddVBand="0" w:evenVBand="0" w:oddHBand="1" w:evenHBand="0" w:firstRowFirstColumn="0" w:firstRowLastColumn="0" w:lastRowFirstColumn="0" w:lastRowLastColumn="0"/>
          <w:trHeight w:val="924"/>
        </w:trPr>
        <w:tc>
          <w:tcPr>
            <w:cnfStyle w:val="001000000000" w:firstRow="0" w:lastRow="0" w:firstColumn="1" w:lastColumn="0" w:oddVBand="0" w:evenVBand="0" w:oddHBand="0" w:evenHBand="0" w:firstRowFirstColumn="0" w:firstRowLastColumn="0" w:lastRowFirstColumn="0" w:lastRowLastColumn="0"/>
            <w:tcW w:w="2717" w:type="dxa"/>
          </w:tcPr>
          <w:p w:rsidR="009203F7" w:rsidRPr="00BE5B38" w:rsidRDefault="009203F7" w:rsidP="009203F7">
            <w:pPr>
              <w:jc w:val="center"/>
              <w:rPr>
                <w:sz w:val="24"/>
              </w:rPr>
            </w:pPr>
            <w:r>
              <w:rPr>
                <w:sz w:val="24"/>
              </w:rPr>
              <w:lastRenderedPageBreak/>
              <w:t xml:space="preserve">INDICADORES DE RESULTADO/ PRODUCTIVIDAD </w:t>
            </w:r>
          </w:p>
        </w:tc>
        <w:tc>
          <w:tcPr>
            <w:tcW w:w="5851" w:type="dxa"/>
          </w:tcPr>
          <w:p w:rsidR="009203F7" w:rsidRDefault="00CF7456" w:rsidP="006B42CF">
            <w:pPr>
              <w:pStyle w:val="Prrafodelista"/>
              <w:numPr>
                <w:ilvl w:val="1"/>
                <w:numId w:val="9"/>
              </w:numPr>
              <w:jc w:val="both"/>
              <w:cnfStyle w:val="000000100000" w:firstRow="0" w:lastRow="0" w:firstColumn="0" w:lastColumn="0" w:oddVBand="0" w:evenVBand="0" w:oddHBand="1" w:evenHBand="0" w:firstRowFirstColumn="0" w:firstRowLastColumn="0" w:lastRowFirstColumn="0" w:lastRowLastColumn="0"/>
              <w:rPr>
                <w:sz w:val="24"/>
              </w:rPr>
            </w:pPr>
            <w:r>
              <w:rPr>
                <w:sz w:val="24"/>
              </w:rPr>
              <w:t>Nivel de  participación</w:t>
            </w:r>
          </w:p>
          <w:p w:rsidR="006B42CF" w:rsidRDefault="00CF7456" w:rsidP="006B42CF">
            <w:pPr>
              <w:pStyle w:val="Prrafodelista"/>
              <w:numPr>
                <w:ilvl w:val="1"/>
                <w:numId w:val="9"/>
              </w:numPr>
              <w:jc w:val="both"/>
              <w:cnfStyle w:val="000000100000" w:firstRow="0" w:lastRow="0" w:firstColumn="0" w:lastColumn="0" w:oddVBand="0" w:evenVBand="0" w:oddHBand="1" w:evenHBand="0" w:firstRowFirstColumn="0" w:firstRowLastColumn="0" w:lastRowFirstColumn="0" w:lastRowLastColumn="0"/>
              <w:rPr>
                <w:sz w:val="24"/>
              </w:rPr>
            </w:pPr>
            <w:r>
              <w:rPr>
                <w:sz w:val="24"/>
              </w:rPr>
              <w:t>Entidades implicadas</w:t>
            </w:r>
          </w:p>
          <w:p w:rsidR="006B42CF" w:rsidRDefault="006B42CF" w:rsidP="006B42CF">
            <w:pPr>
              <w:pStyle w:val="Prrafodelista"/>
              <w:numPr>
                <w:ilvl w:val="1"/>
                <w:numId w:val="9"/>
              </w:numPr>
              <w:jc w:val="both"/>
              <w:cnfStyle w:val="000000100000" w:firstRow="0" w:lastRow="0" w:firstColumn="0" w:lastColumn="0" w:oddVBand="0" w:evenVBand="0" w:oddHBand="1" w:evenHBand="0" w:firstRowFirstColumn="0" w:firstRowLastColumn="0" w:lastRowFirstColumn="0" w:lastRowLastColumn="0"/>
              <w:rPr>
                <w:sz w:val="24"/>
              </w:rPr>
            </w:pPr>
            <w:r>
              <w:rPr>
                <w:sz w:val="24"/>
              </w:rPr>
              <w:t xml:space="preserve">Proyectos desarrollados e impacto de los </w:t>
            </w:r>
            <w:r w:rsidR="00CF7456">
              <w:rPr>
                <w:sz w:val="24"/>
              </w:rPr>
              <w:t>mismos: creación de empresas.</w:t>
            </w:r>
          </w:p>
          <w:p w:rsidR="006B42CF" w:rsidRDefault="00CF7456" w:rsidP="006B42CF">
            <w:pPr>
              <w:pStyle w:val="Prrafodelista"/>
              <w:numPr>
                <w:ilvl w:val="1"/>
                <w:numId w:val="9"/>
              </w:numPr>
              <w:jc w:val="both"/>
              <w:cnfStyle w:val="000000100000" w:firstRow="0" w:lastRow="0" w:firstColumn="0" w:lastColumn="0" w:oddVBand="0" w:evenVBand="0" w:oddHBand="1" w:evenHBand="0" w:firstRowFirstColumn="0" w:firstRowLastColumn="0" w:lastRowFirstColumn="0" w:lastRowLastColumn="0"/>
              <w:rPr>
                <w:sz w:val="24"/>
              </w:rPr>
            </w:pPr>
            <w:r>
              <w:rPr>
                <w:sz w:val="24"/>
              </w:rPr>
              <w:t>Supervivencia de las empresas creadas</w:t>
            </w:r>
          </w:p>
          <w:p w:rsidR="006B42CF" w:rsidRPr="006B42CF" w:rsidRDefault="006B42CF" w:rsidP="006B42CF">
            <w:pPr>
              <w:pStyle w:val="Prrafodelista"/>
              <w:numPr>
                <w:ilvl w:val="1"/>
                <w:numId w:val="9"/>
              </w:numPr>
              <w:jc w:val="both"/>
              <w:cnfStyle w:val="000000100000" w:firstRow="0" w:lastRow="0" w:firstColumn="0" w:lastColumn="0" w:oddVBand="0" w:evenVBand="0" w:oddHBand="1" w:evenHBand="0" w:firstRowFirstColumn="0" w:firstRowLastColumn="0" w:lastRowFirstColumn="0" w:lastRowLastColumn="0"/>
              <w:rPr>
                <w:sz w:val="24"/>
              </w:rPr>
            </w:pPr>
            <w:r>
              <w:rPr>
                <w:sz w:val="24"/>
              </w:rPr>
              <w:t>Redes creadas</w:t>
            </w:r>
            <w:r w:rsidR="00CF7456">
              <w:rPr>
                <w:sz w:val="24"/>
              </w:rPr>
              <w:t>: ecosistema emprendedor</w:t>
            </w:r>
          </w:p>
        </w:tc>
      </w:tr>
      <w:tr w:rsidR="009203F7" w:rsidRPr="00BE5B38" w:rsidTr="00BA5A0E">
        <w:trPr>
          <w:trHeight w:val="1848"/>
        </w:trPr>
        <w:tc>
          <w:tcPr>
            <w:cnfStyle w:val="001000000000" w:firstRow="0" w:lastRow="0" w:firstColumn="1" w:lastColumn="0" w:oddVBand="0" w:evenVBand="0" w:oddHBand="0" w:evenHBand="0" w:firstRowFirstColumn="0" w:firstRowLastColumn="0" w:lastRowFirstColumn="0" w:lastRowLastColumn="0"/>
            <w:tcW w:w="2717" w:type="dxa"/>
          </w:tcPr>
          <w:p w:rsidR="009203F7" w:rsidRPr="00BE5B38" w:rsidRDefault="009203F7" w:rsidP="009203F7">
            <w:pPr>
              <w:jc w:val="center"/>
              <w:rPr>
                <w:sz w:val="24"/>
              </w:rPr>
            </w:pPr>
            <w:r w:rsidRPr="00BE5B38">
              <w:rPr>
                <w:sz w:val="24"/>
              </w:rPr>
              <w:t>COLECTIVOS O PERSONAS A L</w:t>
            </w:r>
            <w:r>
              <w:rPr>
                <w:sz w:val="24"/>
              </w:rPr>
              <w:t>OS QUE HACE REFERENCIA</w:t>
            </w:r>
          </w:p>
        </w:tc>
        <w:tc>
          <w:tcPr>
            <w:tcW w:w="5851" w:type="dxa"/>
          </w:tcPr>
          <w:p w:rsidR="00DA50D6" w:rsidRPr="00DA50D6" w:rsidRDefault="00CF7456" w:rsidP="00DA50D6">
            <w:pPr>
              <w:jc w:val="both"/>
              <w:cnfStyle w:val="000000000000" w:firstRow="0" w:lastRow="0" w:firstColumn="0" w:lastColumn="0" w:oddVBand="0" w:evenVBand="0" w:oddHBand="0" w:evenHBand="0" w:firstRowFirstColumn="0" w:firstRowLastColumn="0" w:lastRowFirstColumn="0" w:lastRowLastColumn="0"/>
              <w:rPr>
                <w:sz w:val="24"/>
              </w:rPr>
            </w:pPr>
            <w:r>
              <w:rPr>
                <w:sz w:val="24"/>
              </w:rPr>
              <w:t>Depende de la realidad del entorno, hemos trabajado el proyecto con diferentes colectivos</w:t>
            </w:r>
            <w:r w:rsidR="00DA50D6">
              <w:rPr>
                <w:sz w:val="24"/>
              </w:rPr>
              <w:t>:</w:t>
            </w:r>
          </w:p>
          <w:p w:rsidR="009203F7" w:rsidRPr="00BE5B38" w:rsidRDefault="009203F7" w:rsidP="009203F7">
            <w:pPr>
              <w:pStyle w:val="Prrafodelista"/>
              <w:numPr>
                <w:ilvl w:val="0"/>
                <w:numId w:val="5"/>
              </w:numPr>
              <w:jc w:val="both"/>
              <w:cnfStyle w:val="000000000000" w:firstRow="0" w:lastRow="0" w:firstColumn="0" w:lastColumn="0" w:oddVBand="0" w:evenVBand="0" w:oddHBand="0" w:evenHBand="0" w:firstRowFirstColumn="0" w:firstRowLastColumn="0" w:lastRowFirstColumn="0" w:lastRowLastColumn="0"/>
              <w:rPr>
                <w:sz w:val="24"/>
              </w:rPr>
            </w:pPr>
            <w:r w:rsidRPr="00BE5B38">
              <w:rPr>
                <w:sz w:val="24"/>
              </w:rPr>
              <w:t>Migrantes</w:t>
            </w:r>
          </w:p>
          <w:p w:rsidR="009203F7" w:rsidRPr="00BE5B38" w:rsidRDefault="009203F7" w:rsidP="009203F7">
            <w:pPr>
              <w:pStyle w:val="Prrafodelista"/>
              <w:numPr>
                <w:ilvl w:val="0"/>
                <w:numId w:val="5"/>
              </w:numPr>
              <w:jc w:val="both"/>
              <w:cnfStyle w:val="000000000000" w:firstRow="0" w:lastRow="0" w:firstColumn="0" w:lastColumn="0" w:oddVBand="0" w:evenVBand="0" w:oddHBand="0" w:evenHBand="0" w:firstRowFirstColumn="0" w:firstRowLastColumn="0" w:lastRowFirstColumn="0" w:lastRowLastColumn="0"/>
              <w:rPr>
                <w:sz w:val="24"/>
              </w:rPr>
            </w:pPr>
            <w:r w:rsidRPr="00BE5B38">
              <w:rPr>
                <w:sz w:val="24"/>
              </w:rPr>
              <w:t>Minorías étnicas</w:t>
            </w:r>
          </w:p>
          <w:p w:rsidR="00897E79" w:rsidRDefault="00897E79" w:rsidP="009203F7">
            <w:pPr>
              <w:pStyle w:val="Prrafodelista"/>
              <w:numPr>
                <w:ilvl w:val="0"/>
                <w:numId w:val="5"/>
              </w:numPr>
              <w:jc w:val="both"/>
              <w:cnfStyle w:val="000000000000" w:firstRow="0" w:lastRow="0" w:firstColumn="0" w:lastColumn="0" w:oddVBand="0" w:evenVBand="0" w:oddHBand="0" w:evenHBand="0" w:firstRowFirstColumn="0" w:firstRowLastColumn="0" w:lastRowFirstColumn="0" w:lastRowLastColumn="0"/>
              <w:rPr>
                <w:sz w:val="24"/>
              </w:rPr>
            </w:pPr>
            <w:r>
              <w:rPr>
                <w:sz w:val="24"/>
              </w:rPr>
              <w:t>Jóvenes en riesgo de exclusión social</w:t>
            </w:r>
          </w:p>
          <w:p w:rsidR="00897E79" w:rsidRDefault="00CF7456" w:rsidP="009203F7">
            <w:pPr>
              <w:pStyle w:val="Prrafodelista"/>
              <w:numPr>
                <w:ilvl w:val="0"/>
                <w:numId w:val="5"/>
              </w:numPr>
              <w:jc w:val="both"/>
              <w:cnfStyle w:val="000000000000" w:firstRow="0" w:lastRow="0" w:firstColumn="0" w:lastColumn="0" w:oddVBand="0" w:evenVBand="0" w:oddHBand="0" w:evenHBand="0" w:firstRowFirstColumn="0" w:firstRowLastColumn="0" w:lastRowFirstColumn="0" w:lastRowLastColumn="0"/>
              <w:rPr>
                <w:sz w:val="24"/>
              </w:rPr>
            </w:pPr>
            <w:r>
              <w:rPr>
                <w:sz w:val="24"/>
              </w:rPr>
              <w:t>Mujeres campesinas</w:t>
            </w:r>
          </w:p>
          <w:p w:rsidR="00CF7456" w:rsidRDefault="00CF7456" w:rsidP="009203F7">
            <w:pPr>
              <w:pStyle w:val="Prrafodelista"/>
              <w:numPr>
                <w:ilvl w:val="0"/>
                <w:numId w:val="5"/>
              </w:numPr>
              <w:jc w:val="both"/>
              <w:cnfStyle w:val="000000000000" w:firstRow="0" w:lastRow="0" w:firstColumn="0" w:lastColumn="0" w:oddVBand="0" w:evenVBand="0" w:oddHBand="0" w:evenHBand="0" w:firstRowFirstColumn="0" w:firstRowLastColumn="0" w:lastRowFirstColumn="0" w:lastRowLastColumn="0"/>
              <w:rPr>
                <w:sz w:val="24"/>
              </w:rPr>
            </w:pPr>
            <w:r>
              <w:rPr>
                <w:sz w:val="24"/>
              </w:rPr>
              <w:t>Mujeres en el ámbito rural</w:t>
            </w:r>
          </w:p>
          <w:p w:rsidR="00CF7456" w:rsidRPr="00BE5B38" w:rsidRDefault="00CF7456" w:rsidP="009203F7">
            <w:pPr>
              <w:pStyle w:val="Prrafodelista"/>
              <w:numPr>
                <w:ilvl w:val="0"/>
                <w:numId w:val="5"/>
              </w:numPr>
              <w:jc w:val="both"/>
              <w:cnfStyle w:val="000000000000" w:firstRow="0" w:lastRow="0" w:firstColumn="0" w:lastColumn="0" w:oddVBand="0" w:evenVBand="0" w:oddHBand="0" w:evenHBand="0" w:firstRowFirstColumn="0" w:firstRowLastColumn="0" w:lastRowFirstColumn="0" w:lastRowLastColumn="0"/>
              <w:rPr>
                <w:sz w:val="24"/>
              </w:rPr>
            </w:pPr>
            <w:r>
              <w:rPr>
                <w:sz w:val="24"/>
              </w:rPr>
              <w:t>Personas en países en vías de desarrollo</w:t>
            </w:r>
          </w:p>
          <w:p w:rsidR="009203F7" w:rsidRPr="00BE5B38" w:rsidRDefault="009203F7" w:rsidP="00897E79">
            <w:pPr>
              <w:pStyle w:val="Prrafodelista"/>
              <w:jc w:val="both"/>
              <w:cnfStyle w:val="000000000000" w:firstRow="0" w:lastRow="0" w:firstColumn="0" w:lastColumn="0" w:oddVBand="0" w:evenVBand="0" w:oddHBand="0" w:evenHBand="0" w:firstRowFirstColumn="0" w:firstRowLastColumn="0" w:lastRowFirstColumn="0" w:lastRowLastColumn="0"/>
              <w:rPr>
                <w:sz w:val="24"/>
              </w:rPr>
            </w:pPr>
          </w:p>
          <w:p w:rsidR="009203F7" w:rsidRPr="00BE5B38" w:rsidRDefault="009203F7" w:rsidP="00897E79">
            <w:pPr>
              <w:pStyle w:val="Prrafodelista"/>
              <w:jc w:val="both"/>
              <w:cnfStyle w:val="000000000000" w:firstRow="0" w:lastRow="0" w:firstColumn="0" w:lastColumn="0" w:oddVBand="0" w:evenVBand="0" w:oddHBand="0" w:evenHBand="0" w:firstRowFirstColumn="0" w:firstRowLastColumn="0" w:lastRowFirstColumn="0" w:lastRowLastColumn="0"/>
              <w:rPr>
                <w:sz w:val="24"/>
              </w:rPr>
            </w:pPr>
          </w:p>
        </w:tc>
      </w:tr>
      <w:tr w:rsidR="009203F7" w:rsidRPr="00BE5B38" w:rsidTr="00BA5A0E">
        <w:trPr>
          <w:cnfStyle w:val="000000100000" w:firstRow="0" w:lastRow="0" w:firstColumn="0" w:lastColumn="0" w:oddVBand="0" w:evenVBand="0" w:oddHBand="1" w:evenHBand="0" w:firstRowFirstColumn="0" w:firstRowLastColumn="0" w:lastRowFirstColumn="0" w:lastRowLastColumn="0"/>
          <w:trHeight w:val="924"/>
        </w:trPr>
        <w:tc>
          <w:tcPr>
            <w:cnfStyle w:val="001000000000" w:firstRow="0" w:lastRow="0" w:firstColumn="1" w:lastColumn="0" w:oddVBand="0" w:evenVBand="0" w:oddHBand="0" w:evenHBand="0" w:firstRowFirstColumn="0" w:firstRowLastColumn="0" w:lastRowFirstColumn="0" w:lastRowLastColumn="0"/>
            <w:tcW w:w="2717" w:type="dxa"/>
          </w:tcPr>
          <w:p w:rsidR="009203F7" w:rsidRPr="00BE5B38" w:rsidRDefault="009203F7" w:rsidP="009203F7">
            <w:pPr>
              <w:jc w:val="center"/>
              <w:rPr>
                <w:sz w:val="24"/>
              </w:rPr>
            </w:pPr>
            <w:r>
              <w:rPr>
                <w:sz w:val="24"/>
              </w:rPr>
              <w:t>INVERSION PREVISTA EN EL PROGRAMA Y POR EJES</w:t>
            </w:r>
          </w:p>
        </w:tc>
        <w:tc>
          <w:tcPr>
            <w:tcW w:w="5851" w:type="dxa"/>
          </w:tcPr>
          <w:p w:rsidR="009203F7" w:rsidRPr="00BA5A0E" w:rsidRDefault="00897E79" w:rsidP="00BA5A0E">
            <w:pPr>
              <w:ind w:left="360"/>
              <w:jc w:val="both"/>
              <w:cnfStyle w:val="000000100000" w:firstRow="0" w:lastRow="0" w:firstColumn="0" w:lastColumn="0" w:oddVBand="0" w:evenVBand="0" w:oddHBand="1" w:evenHBand="0" w:firstRowFirstColumn="0" w:firstRowLastColumn="0" w:lastRowFirstColumn="0" w:lastRowLastColumn="0"/>
              <w:rPr>
                <w:sz w:val="24"/>
              </w:rPr>
            </w:pPr>
            <w:r>
              <w:rPr>
                <w:sz w:val="24"/>
              </w:rPr>
              <w:t>A determinar según el alcance del proyecto.</w:t>
            </w:r>
          </w:p>
        </w:tc>
      </w:tr>
      <w:tr w:rsidR="009203F7" w:rsidRPr="00BE5B38" w:rsidTr="00BA5A0E">
        <w:trPr>
          <w:trHeight w:val="302"/>
        </w:trPr>
        <w:tc>
          <w:tcPr>
            <w:cnfStyle w:val="001000000000" w:firstRow="0" w:lastRow="0" w:firstColumn="1" w:lastColumn="0" w:oddVBand="0" w:evenVBand="0" w:oddHBand="0" w:evenHBand="0" w:firstRowFirstColumn="0" w:firstRowLastColumn="0" w:lastRowFirstColumn="0" w:lastRowLastColumn="0"/>
            <w:tcW w:w="2717" w:type="dxa"/>
          </w:tcPr>
          <w:p w:rsidR="009203F7" w:rsidRPr="00BE5B38" w:rsidRDefault="009203F7" w:rsidP="009203F7">
            <w:pPr>
              <w:jc w:val="center"/>
              <w:rPr>
                <w:sz w:val="24"/>
              </w:rPr>
            </w:pPr>
            <w:r w:rsidRPr="00BE5B38">
              <w:rPr>
                <w:sz w:val="24"/>
              </w:rPr>
              <w:t>LINKS (INFORMACIÓN)</w:t>
            </w:r>
          </w:p>
        </w:tc>
        <w:tc>
          <w:tcPr>
            <w:tcW w:w="5851" w:type="dxa"/>
          </w:tcPr>
          <w:p w:rsidR="009203F7" w:rsidRPr="00BE5B38" w:rsidRDefault="00897E79" w:rsidP="009203F7">
            <w:pPr>
              <w:jc w:val="center"/>
              <w:cnfStyle w:val="000000000000" w:firstRow="0" w:lastRow="0" w:firstColumn="0" w:lastColumn="0" w:oddVBand="0" w:evenVBand="0" w:oddHBand="0" w:evenHBand="0" w:firstRowFirstColumn="0" w:firstRowLastColumn="0" w:lastRowFirstColumn="0" w:lastRowLastColumn="0"/>
              <w:rPr>
                <w:sz w:val="24"/>
              </w:rPr>
            </w:pPr>
            <w:r w:rsidRPr="00897E79">
              <w:rPr>
                <w:sz w:val="24"/>
              </w:rPr>
              <w:t>http://www.valnaloneduca.com/jes/cont/presentacion</w:t>
            </w:r>
          </w:p>
        </w:tc>
      </w:tr>
      <w:tr w:rsidR="009203F7" w:rsidRPr="00BE5B38" w:rsidTr="00BA5A0E">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2717" w:type="dxa"/>
          </w:tcPr>
          <w:p w:rsidR="009203F7" w:rsidRPr="00BE5B38" w:rsidRDefault="009203F7" w:rsidP="009203F7">
            <w:pPr>
              <w:jc w:val="center"/>
              <w:rPr>
                <w:sz w:val="24"/>
              </w:rPr>
            </w:pPr>
            <w:r w:rsidRPr="00BE5B38">
              <w:rPr>
                <w:sz w:val="24"/>
              </w:rPr>
              <w:t xml:space="preserve">OTRAS ENTIDADES COLABORADORAS </w:t>
            </w:r>
          </w:p>
        </w:tc>
        <w:tc>
          <w:tcPr>
            <w:tcW w:w="5851" w:type="dxa"/>
          </w:tcPr>
          <w:p w:rsidR="00897E79" w:rsidRPr="00897E79" w:rsidRDefault="00897E79" w:rsidP="00897E79">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ES"/>
              </w:rPr>
            </w:pPr>
            <w:r w:rsidRPr="00897E79">
              <w:rPr>
                <w:rFonts w:ascii="Times New Roman" w:eastAsia="Times New Roman" w:hAnsi="Times New Roman" w:cs="Times New Roman"/>
                <w:sz w:val="24"/>
                <w:szCs w:val="24"/>
                <w:lang w:eastAsia="es-ES"/>
              </w:rPr>
              <w:t xml:space="preserve">En el desarrollo del programa JES, Valnalón ha contado además con el apoyo de diversas </w:t>
            </w:r>
            <w:proofErr w:type="spellStart"/>
            <w:r w:rsidRPr="00897E79">
              <w:rPr>
                <w:rFonts w:ascii="Times New Roman" w:eastAsia="Times New Roman" w:hAnsi="Times New Roman" w:cs="Times New Roman"/>
                <w:b/>
                <w:bCs/>
                <w:sz w:val="24"/>
                <w:szCs w:val="24"/>
                <w:lang w:eastAsia="es-ES"/>
              </w:rPr>
              <w:t>ONGs</w:t>
            </w:r>
            <w:proofErr w:type="spellEnd"/>
            <w:r w:rsidRPr="00897E79">
              <w:rPr>
                <w:rFonts w:ascii="Times New Roman" w:eastAsia="Times New Roman" w:hAnsi="Times New Roman" w:cs="Times New Roman"/>
                <w:b/>
                <w:bCs/>
                <w:sz w:val="24"/>
                <w:szCs w:val="24"/>
                <w:lang w:eastAsia="es-ES"/>
              </w:rPr>
              <w:t xml:space="preserve"> colaboradoras</w:t>
            </w:r>
            <w:r w:rsidRPr="00897E79">
              <w:rPr>
                <w:rFonts w:ascii="Times New Roman" w:eastAsia="Times New Roman" w:hAnsi="Times New Roman" w:cs="Times New Roman"/>
                <w:sz w:val="24"/>
                <w:szCs w:val="24"/>
                <w:lang w:eastAsia="es-ES"/>
              </w:rPr>
              <w:t>:</w:t>
            </w:r>
          </w:p>
          <w:p w:rsidR="00897E79" w:rsidRPr="00897E79" w:rsidRDefault="00897E79" w:rsidP="00897E79">
            <w:pPr>
              <w:numPr>
                <w:ilvl w:val="0"/>
                <w:numId w:val="10"/>
              </w:num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ES"/>
              </w:rPr>
            </w:pPr>
            <w:r w:rsidRPr="00897E79">
              <w:rPr>
                <w:rFonts w:ascii="Times New Roman" w:eastAsia="Times New Roman" w:hAnsi="Times New Roman" w:cs="Times New Roman"/>
                <w:sz w:val="24"/>
                <w:szCs w:val="24"/>
                <w:lang w:eastAsia="es-ES"/>
              </w:rPr>
              <w:t>Ingeniería Sin Fronteras</w:t>
            </w:r>
          </w:p>
          <w:p w:rsidR="00897E79" w:rsidRPr="00897E79" w:rsidRDefault="00897E79" w:rsidP="00897E79">
            <w:pPr>
              <w:numPr>
                <w:ilvl w:val="0"/>
                <w:numId w:val="10"/>
              </w:num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ES"/>
              </w:rPr>
            </w:pPr>
            <w:r w:rsidRPr="00897E79">
              <w:rPr>
                <w:rFonts w:ascii="Times New Roman" w:eastAsia="Times New Roman" w:hAnsi="Times New Roman" w:cs="Times New Roman"/>
                <w:sz w:val="24"/>
                <w:szCs w:val="24"/>
                <w:lang w:eastAsia="es-ES"/>
              </w:rPr>
              <w:t>Asturias Acoge</w:t>
            </w:r>
          </w:p>
          <w:p w:rsidR="00897E79" w:rsidRPr="00897E79" w:rsidRDefault="00CF7456" w:rsidP="00897E79">
            <w:pPr>
              <w:numPr>
                <w:ilvl w:val="0"/>
                <w:numId w:val="10"/>
              </w:num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Solidaridad con Bení</w:t>
            </w:r>
            <w:r w:rsidR="00897E79" w:rsidRPr="00897E79">
              <w:rPr>
                <w:rFonts w:ascii="Times New Roman" w:eastAsia="Times New Roman" w:hAnsi="Times New Roman" w:cs="Times New Roman"/>
                <w:sz w:val="24"/>
                <w:szCs w:val="24"/>
                <w:lang w:eastAsia="es-ES"/>
              </w:rPr>
              <w:t>n</w:t>
            </w:r>
          </w:p>
          <w:p w:rsidR="00897E79" w:rsidRPr="00897E79" w:rsidRDefault="00897E79" w:rsidP="00897E79">
            <w:pPr>
              <w:numPr>
                <w:ilvl w:val="0"/>
                <w:numId w:val="10"/>
              </w:num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ES"/>
              </w:rPr>
            </w:pPr>
            <w:r w:rsidRPr="00897E79">
              <w:rPr>
                <w:rFonts w:ascii="Times New Roman" w:eastAsia="Times New Roman" w:hAnsi="Times New Roman" w:cs="Times New Roman"/>
                <w:sz w:val="24"/>
                <w:szCs w:val="24"/>
                <w:lang w:eastAsia="es-ES"/>
              </w:rPr>
              <w:t>Ayuda en Acción</w:t>
            </w:r>
          </w:p>
          <w:p w:rsidR="009203F7" w:rsidRPr="00BE5B38" w:rsidRDefault="0051670A" w:rsidP="00CF7456">
            <w:pPr>
              <w:numPr>
                <w:ilvl w:val="0"/>
                <w:numId w:val="10"/>
              </w:num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sz w:val="24"/>
              </w:rPr>
            </w:pPr>
            <w:proofErr w:type="spellStart"/>
            <w:r>
              <w:rPr>
                <w:sz w:val="24"/>
              </w:rPr>
              <w:t>Insona</w:t>
            </w:r>
            <w:proofErr w:type="spellEnd"/>
          </w:p>
        </w:tc>
      </w:tr>
      <w:tr w:rsidR="009203F7" w:rsidRPr="00BE5B38" w:rsidTr="00BA5A0E">
        <w:trPr>
          <w:trHeight w:val="908"/>
        </w:trPr>
        <w:tc>
          <w:tcPr>
            <w:cnfStyle w:val="001000000000" w:firstRow="0" w:lastRow="0" w:firstColumn="1" w:lastColumn="0" w:oddVBand="0" w:evenVBand="0" w:oddHBand="0" w:evenHBand="0" w:firstRowFirstColumn="0" w:firstRowLastColumn="0" w:lastRowFirstColumn="0" w:lastRowLastColumn="0"/>
            <w:tcW w:w="2717" w:type="dxa"/>
          </w:tcPr>
          <w:p w:rsidR="009203F7" w:rsidRPr="00BE5B38" w:rsidRDefault="009203F7" w:rsidP="009203F7">
            <w:pPr>
              <w:jc w:val="center"/>
              <w:rPr>
                <w:sz w:val="24"/>
              </w:rPr>
            </w:pPr>
            <w:r w:rsidRPr="00BE5B38">
              <w:rPr>
                <w:sz w:val="24"/>
              </w:rPr>
              <w:lastRenderedPageBreak/>
              <w:t>CONTACTO (Entidad, persona, email, teléfono)</w:t>
            </w:r>
          </w:p>
        </w:tc>
        <w:tc>
          <w:tcPr>
            <w:tcW w:w="5851" w:type="dxa"/>
          </w:tcPr>
          <w:p w:rsidR="00897E79" w:rsidRDefault="00897E79" w:rsidP="009203F7">
            <w:pPr>
              <w:jc w:val="center"/>
              <w:cnfStyle w:val="000000000000" w:firstRow="0" w:lastRow="0" w:firstColumn="0" w:lastColumn="0" w:oddVBand="0" w:evenVBand="0" w:oddHBand="0" w:evenHBand="0" w:firstRowFirstColumn="0" w:firstRowLastColumn="0" w:lastRowFirstColumn="0" w:lastRowLastColumn="0"/>
              <w:rPr>
                <w:sz w:val="24"/>
              </w:rPr>
            </w:pPr>
            <w:r>
              <w:rPr>
                <w:sz w:val="24"/>
              </w:rPr>
              <w:t>Valnalón</w:t>
            </w:r>
          </w:p>
          <w:p w:rsidR="00897E79" w:rsidRDefault="003A7DA6" w:rsidP="009203F7">
            <w:pPr>
              <w:jc w:val="center"/>
              <w:cnfStyle w:val="000000000000" w:firstRow="0" w:lastRow="0" w:firstColumn="0" w:lastColumn="0" w:oddVBand="0" w:evenVBand="0" w:oddHBand="0" w:evenHBand="0" w:firstRowFirstColumn="0" w:firstRowLastColumn="0" w:lastRowFirstColumn="0" w:lastRowLastColumn="0"/>
              <w:rPr>
                <w:sz w:val="24"/>
              </w:rPr>
            </w:pPr>
            <w:r>
              <w:rPr>
                <w:sz w:val="24"/>
              </w:rPr>
              <w:t xml:space="preserve">Sara Cillero Rodríguez </w:t>
            </w:r>
            <w:r w:rsidR="00897E79">
              <w:rPr>
                <w:sz w:val="24"/>
              </w:rPr>
              <w:t xml:space="preserve"> </w:t>
            </w:r>
            <w:r>
              <w:rPr>
                <w:sz w:val="24"/>
              </w:rPr>
              <w:t>(</w:t>
            </w:r>
            <w:hyperlink r:id="rId6" w:history="1">
              <w:r w:rsidRPr="00BD69B9">
                <w:rPr>
                  <w:rStyle w:val="Hipervnculo"/>
                  <w:sz w:val="24"/>
                </w:rPr>
                <w:t>sara@valnalon.com</w:t>
              </w:r>
            </w:hyperlink>
            <w:r w:rsidR="00897E79">
              <w:rPr>
                <w:sz w:val="24"/>
              </w:rPr>
              <w:t xml:space="preserve">) </w:t>
            </w:r>
          </w:p>
          <w:p w:rsidR="009203F7" w:rsidRPr="00BE5B38" w:rsidRDefault="00897E79" w:rsidP="009203F7">
            <w:pPr>
              <w:jc w:val="center"/>
              <w:cnfStyle w:val="000000000000" w:firstRow="0" w:lastRow="0" w:firstColumn="0" w:lastColumn="0" w:oddVBand="0" w:evenVBand="0" w:oddHBand="0" w:evenHBand="0" w:firstRowFirstColumn="0" w:firstRowLastColumn="0" w:lastRowFirstColumn="0" w:lastRowLastColumn="0"/>
              <w:rPr>
                <w:sz w:val="24"/>
              </w:rPr>
            </w:pPr>
            <w:r>
              <w:rPr>
                <w:sz w:val="24"/>
              </w:rPr>
              <w:t>985 69 22 27</w:t>
            </w:r>
          </w:p>
        </w:tc>
      </w:tr>
    </w:tbl>
    <w:p w:rsidR="001535DF" w:rsidRDefault="001535DF" w:rsidP="001535DF">
      <w:pPr>
        <w:jc w:val="center"/>
      </w:pPr>
    </w:p>
    <w:p w:rsidR="001535DF" w:rsidRDefault="001535DF">
      <w:r>
        <w:br w:type="page"/>
      </w:r>
    </w:p>
    <w:p w:rsidR="001535DF" w:rsidRDefault="001535DF" w:rsidP="001535DF">
      <w:pPr>
        <w:jc w:val="center"/>
      </w:pPr>
      <w:r>
        <w:lastRenderedPageBreak/>
        <w:t>CRITERIOS DE VALORACION DE LA BUENA PRÁCTICA</w:t>
      </w:r>
    </w:p>
    <w:p w:rsidR="004C1DD0" w:rsidRDefault="00DB4FC0" w:rsidP="00DB4FC0">
      <w:pPr>
        <w:pStyle w:val="Prrafodelista"/>
        <w:numPr>
          <w:ilvl w:val="0"/>
          <w:numId w:val="7"/>
        </w:numPr>
        <w:jc w:val="both"/>
      </w:pPr>
      <w:r>
        <w:t xml:space="preserve">El ámbito de aplicación de la Estrategia, Plan o Programa debe </w:t>
      </w:r>
      <w:r w:rsidR="00846268">
        <w:t xml:space="preserve">contemplar el medio rural como un territorio de especial consideración. </w:t>
      </w:r>
    </w:p>
    <w:p w:rsidR="00846268" w:rsidRDefault="009203F7" w:rsidP="00DB4FC0">
      <w:pPr>
        <w:pStyle w:val="Prrafodelista"/>
        <w:numPr>
          <w:ilvl w:val="0"/>
          <w:numId w:val="7"/>
        </w:numPr>
        <w:jc w:val="both"/>
      </w:pPr>
      <w:r>
        <w:t>El ámbito de la Estrategia ha de ser Regional</w:t>
      </w:r>
      <w:r w:rsidR="00BA5A0E">
        <w:t xml:space="preserve"> (Autonómico)</w:t>
      </w:r>
      <w:r>
        <w:t xml:space="preserve">, </w:t>
      </w:r>
      <w:proofErr w:type="spellStart"/>
      <w:r>
        <w:t>Plurirregional</w:t>
      </w:r>
      <w:proofErr w:type="spellEnd"/>
      <w:r w:rsidR="00BA5A0E">
        <w:t xml:space="preserve"> (</w:t>
      </w:r>
      <w:proofErr w:type="spellStart"/>
      <w:r w:rsidR="00BA5A0E">
        <w:t>Interautonómico</w:t>
      </w:r>
      <w:proofErr w:type="spellEnd"/>
      <w:r w:rsidR="00BA5A0E">
        <w:t xml:space="preserve">), Transfronterizo España-Portugal, Cooperación Territorial, </w:t>
      </w:r>
      <w:proofErr w:type="spellStart"/>
      <w:r w:rsidR="00BA5A0E">
        <w:t>etc</w:t>
      </w:r>
      <w:proofErr w:type="spellEnd"/>
      <w:r>
        <w:t xml:space="preserve"> </w:t>
      </w:r>
    </w:p>
    <w:p w:rsidR="001535DF" w:rsidRDefault="001535DF" w:rsidP="008B79A6">
      <w:pPr>
        <w:jc w:val="both"/>
      </w:pPr>
    </w:p>
    <w:p w:rsidR="008B79A6" w:rsidRDefault="008B79A6" w:rsidP="008B79A6">
      <w:pPr>
        <w:jc w:val="both"/>
      </w:pPr>
    </w:p>
    <w:sectPr w:rsidR="008B79A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35DD0"/>
    <w:multiLevelType w:val="hybridMultilevel"/>
    <w:tmpl w:val="D3CE1D0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F54473"/>
    <w:multiLevelType w:val="multilevel"/>
    <w:tmpl w:val="6034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4771BE"/>
    <w:multiLevelType w:val="hybridMultilevel"/>
    <w:tmpl w:val="C3DA234E"/>
    <w:lvl w:ilvl="0" w:tplc="CCAED62C">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D1D680C"/>
    <w:multiLevelType w:val="hybridMultilevel"/>
    <w:tmpl w:val="C2E2F6E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3DF26B7"/>
    <w:multiLevelType w:val="hybridMultilevel"/>
    <w:tmpl w:val="C5B682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CA5021B"/>
    <w:multiLevelType w:val="hybridMultilevel"/>
    <w:tmpl w:val="DBBAF43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0491F6F"/>
    <w:multiLevelType w:val="hybridMultilevel"/>
    <w:tmpl w:val="200018D8"/>
    <w:lvl w:ilvl="0" w:tplc="82BE568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33D6D41"/>
    <w:multiLevelType w:val="multilevel"/>
    <w:tmpl w:val="4E28A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AD7BA1"/>
    <w:multiLevelType w:val="multilevel"/>
    <w:tmpl w:val="545E262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784E64"/>
    <w:multiLevelType w:val="hybridMultilevel"/>
    <w:tmpl w:val="2D78A9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5"/>
  </w:num>
  <w:num w:numId="4">
    <w:abstractNumId w:val="6"/>
  </w:num>
  <w:num w:numId="5">
    <w:abstractNumId w:val="2"/>
  </w:num>
  <w:num w:numId="6">
    <w:abstractNumId w:val="0"/>
  </w:num>
  <w:num w:numId="7">
    <w:abstractNumId w:val="3"/>
  </w:num>
  <w:num w:numId="8">
    <w:abstractNumId w:val="1"/>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5DF"/>
    <w:rsid w:val="001535DF"/>
    <w:rsid w:val="003A7DA6"/>
    <w:rsid w:val="004C1DD0"/>
    <w:rsid w:val="0051670A"/>
    <w:rsid w:val="006B42CF"/>
    <w:rsid w:val="006F1A1F"/>
    <w:rsid w:val="00846268"/>
    <w:rsid w:val="00897E79"/>
    <w:rsid w:val="008B79A6"/>
    <w:rsid w:val="009203F7"/>
    <w:rsid w:val="0094324F"/>
    <w:rsid w:val="00992D04"/>
    <w:rsid w:val="00A96FDA"/>
    <w:rsid w:val="00B27B92"/>
    <w:rsid w:val="00B83837"/>
    <w:rsid w:val="00BA5A0E"/>
    <w:rsid w:val="00BE5B38"/>
    <w:rsid w:val="00C04672"/>
    <w:rsid w:val="00CF7456"/>
    <w:rsid w:val="00DA50D6"/>
    <w:rsid w:val="00DB4D54"/>
    <w:rsid w:val="00DB4FC0"/>
    <w:rsid w:val="00EF5A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EA2F58-F15A-4BFE-9EC3-EC85897E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53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535DF"/>
    <w:pPr>
      <w:ind w:left="720"/>
      <w:contextualSpacing/>
    </w:pPr>
  </w:style>
  <w:style w:type="table" w:styleId="Tabladecuadrcula2-nfasis2">
    <w:name w:val="Grid Table 2 Accent 2"/>
    <w:basedOn w:val="Tablanormal"/>
    <w:uiPriority w:val="47"/>
    <w:rsid w:val="00BE5B38"/>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NormalWeb">
    <w:name w:val="Normal (Web)"/>
    <w:basedOn w:val="Normal"/>
    <w:uiPriority w:val="99"/>
    <w:semiHidden/>
    <w:unhideWhenUsed/>
    <w:rsid w:val="0094324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94324F"/>
    <w:rPr>
      <w:b/>
      <w:bCs/>
    </w:rPr>
  </w:style>
  <w:style w:type="character" w:styleId="Hipervnculo">
    <w:name w:val="Hyperlink"/>
    <w:basedOn w:val="Fuentedeprrafopredeter"/>
    <w:uiPriority w:val="99"/>
    <w:unhideWhenUsed/>
    <w:rsid w:val="00897E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83432">
      <w:bodyDiv w:val="1"/>
      <w:marLeft w:val="0"/>
      <w:marRight w:val="0"/>
      <w:marTop w:val="0"/>
      <w:marBottom w:val="0"/>
      <w:divBdr>
        <w:top w:val="none" w:sz="0" w:space="0" w:color="auto"/>
        <w:left w:val="none" w:sz="0" w:space="0" w:color="auto"/>
        <w:bottom w:val="none" w:sz="0" w:space="0" w:color="auto"/>
        <w:right w:val="none" w:sz="0" w:space="0" w:color="auto"/>
      </w:divBdr>
    </w:div>
    <w:div w:id="1409225808">
      <w:bodyDiv w:val="1"/>
      <w:marLeft w:val="0"/>
      <w:marRight w:val="0"/>
      <w:marTop w:val="0"/>
      <w:marBottom w:val="0"/>
      <w:divBdr>
        <w:top w:val="none" w:sz="0" w:space="0" w:color="auto"/>
        <w:left w:val="none" w:sz="0" w:space="0" w:color="auto"/>
        <w:bottom w:val="none" w:sz="0" w:space="0" w:color="auto"/>
        <w:right w:val="none" w:sz="0" w:space="0" w:color="auto"/>
      </w:divBdr>
    </w:div>
    <w:div w:id="209200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ra@valnalon.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452D8-E941-48A8-8255-4EEDE1476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581</Words>
  <Characters>3200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Sara Cillero Rodríguez</cp:lastModifiedBy>
  <cp:revision>8</cp:revision>
  <dcterms:created xsi:type="dcterms:W3CDTF">2018-01-18T16:09:00Z</dcterms:created>
  <dcterms:modified xsi:type="dcterms:W3CDTF">2018-01-19T09:27:00Z</dcterms:modified>
</cp:coreProperties>
</file>