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B38" w:rsidRPr="00C04672" w:rsidRDefault="001535DF" w:rsidP="00BE5B38">
      <w:pPr>
        <w:spacing w:after="0"/>
        <w:jc w:val="center"/>
        <w:rPr>
          <w:b/>
          <w:sz w:val="24"/>
        </w:rPr>
      </w:pPr>
      <w:r w:rsidRPr="00C04672">
        <w:rPr>
          <w:b/>
          <w:sz w:val="24"/>
        </w:rPr>
        <w:t xml:space="preserve">FICHA PROYECTOS DE DESARROLLO RURAL INCLUSIVO – </w:t>
      </w:r>
    </w:p>
    <w:p w:rsidR="00992D04" w:rsidRPr="00C04672" w:rsidRDefault="001535DF" w:rsidP="00BE5B38">
      <w:pPr>
        <w:spacing w:after="0"/>
        <w:jc w:val="center"/>
        <w:rPr>
          <w:b/>
          <w:sz w:val="24"/>
        </w:rPr>
      </w:pPr>
      <w:r w:rsidRPr="00C04672">
        <w:rPr>
          <w:b/>
          <w:sz w:val="24"/>
        </w:rPr>
        <w:t>MESA 1 TALLER DESARROLLO INCLUSIVO</w:t>
      </w:r>
    </w:p>
    <w:p w:rsidR="001535DF" w:rsidRDefault="001535DF" w:rsidP="001535DF">
      <w:pPr>
        <w:jc w:val="center"/>
      </w:pPr>
    </w:p>
    <w:tbl>
      <w:tblPr>
        <w:tblStyle w:val="GridTable2Accent2"/>
        <w:tblW w:w="0" w:type="auto"/>
        <w:tblLook w:val="04A0" w:firstRow="1" w:lastRow="0" w:firstColumn="1" w:lastColumn="0" w:noHBand="0" w:noVBand="1"/>
      </w:tblPr>
      <w:tblGrid>
        <w:gridCol w:w="2694"/>
        <w:gridCol w:w="5800"/>
      </w:tblGrid>
      <w:tr w:rsidR="001535DF" w:rsidRPr="00BE5B38" w:rsidTr="00C046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1535DF" w:rsidRPr="00BE5B38" w:rsidRDefault="001535DF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>TITULO DE PROYECTO</w:t>
            </w:r>
          </w:p>
        </w:tc>
        <w:tc>
          <w:tcPr>
            <w:tcW w:w="5800" w:type="dxa"/>
          </w:tcPr>
          <w:p w:rsidR="001535DF" w:rsidRPr="00BE5B38" w:rsidRDefault="00E81B84" w:rsidP="001535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t>ENLAZADOS: CONVIVENCIA E INTERCULTURALIDAD EN EL MEDIO RURAL</w:t>
            </w:r>
          </w:p>
        </w:tc>
      </w:tr>
      <w:tr w:rsidR="001535DF" w:rsidRPr="00BE5B38" w:rsidTr="00C04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1535DF" w:rsidRPr="00BE5B38" w:rsidRDefault="001535DF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>ENTIDAD PROMOTORA</w:t>
            </w:r>
          </w:p>
        </w:tc>
        <w:tc>
          <w:tcPr>
            <w:tcW w:w="5800" w:type="dxa"/>
          </w:tcPr>
          <w:p w:rsidR="001535DF" w:rsidRPr="00BE5B38" w:rsidRDefault="00E81B84" w:rsidP="0015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FUNDACIÓN CEPAIM</w:t>
            </w:r>
          </w:p>
        </w:tc>
      </w:tr>
      <w:tr w:rsidR="001535DF" w:rsidRPr="00BE5B38" w:rsidTr="00C046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1535DF" w:rsidRPr="00BE5B38" w:rsidRDefault="00A96FDA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 xml:space="preserve">GRUPO DE ACCION LOCAL </w:t>
            </w:r>
          </w:p>
        </w:tc>
        <w:tc>
          <w:tcPr>
            <w:tcW w:w="5800" w:type="dxa"/>
          </w:tcPr>
          <w:p w:rsidR="001535DF" w:rsidRPr="00E81B84" w:rsidRDefault="001535DF" w:rsidP="00E81B84">
            <w:pPr>
              <w:pStyle w:val="Textoindependiente"/>
              <w:kinsoku w:val="0"/>
              <w:overflowPunct w:val="0"/>
              <w:spacing w:before="35"/>
              <w:ind w:left="5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bookmarkStart w:id="0" w:name="_GoBack"/>
            <w:bookmarkEnd w:id="0"/>
          </w:p>
        </w:tc>
      </w:tr>
      <w:tr w:rsidR="001535DF" w:rsidRPr="00BE5B38" w:rsidTr="00C04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1535DF" w:rsidRPr="00BE5B38" w:rsidRDefault="00A96FDA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 xml:space="preserve">BREVE DESCRIPCION </w:t>
            </w:r>
          </w:p>
          <w:p w:rsidR="008B79A6" w:rsidRPr="00BE5B38" w:rsidRDefault="008B79A6" w:rsidP="00C04672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>(</w:t>
            </w:r>
            <w:r w:rsidR="00C04672">
              <w:rPr>
                <w:sz w:val="24"/>
              </w:rPr>
              <w:t xml:space="preserve"> 1/2hoja</w:t>
            </w:r>
            <w:r w:rsidRPr="00BE5B38">
              <w:rPr>
                <w:sz w:val="24"/>
              </w:rPr>
              <w:t>)</w:t>
            </w:r>
          </w:p>
        </w:tc>
        <w:tc>
          <w:tcPr>
            <w:tcW w:w="5800" w:type="dxa"/>
          </w:tcPr>
          <w:p w:rsidR="00E81B84" w:rsidRPr="00E81B84" w:rsidRDefault="00E81B84" w:rsidP="009B557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E81B84">
              <w:rPr>
                <w:sz w:val="24"/>
              </w:rPr>
              <w:t>El proyecto se basa en el marco de la interculturalidad y la cohesión social, fomentando y creando espacios de encuentro entre población local del oeste salmantino y jóvenes de origen migrante de la ciudad de Salamanca. A través de actividades, talleres, conv</w:t>
            </w:r>
            <w:r w:rsidR="009B5570">
              <w:rPr>
                <w:sz w:val="24"/>
              </w:rPr>
              <w:t>iv</w:t>
            </w:r>
            <w:r w:rsidRPr="00E81B84">
              <w:rPr>
                <w:sz w:val="24"/>
              </w:rPr>
              <w:t xml:space="preserve">encias, eventos culturales, se busca la promoción de la convivencia intercultural, a la vez que se promociona la identidad y singularidad de los territorios rurales sobre los que se actúa, promoviendo la dinamización </w:t>
            </w:r>
            <w:proofErr w:type="spellStart"/>
            <w:r w:rsidRPr="00E81B84">
              <w:rPr>
                <w:sz w:val="24"/>
              </w:rPr>
              <w:t>socieconómica</w:t>
            </w:r>
            <w:proofErr w:type="spellEnd"/>
            <w:r w:rsidRPr="00E81B84">
              <w:rPr>
                <w:sz w:val="24"/>
              </w:rPr>
              <w:t xml:space="preserve"> y la dinamización comunitaria. La experiencia que tenemos después de más de cinco años operando en el territorio, a través de un programa de inserción de familias migrantes en esta zona rural como combate a la despoblación, sienta las bases de una adecuada sensibilización y trabajo con la comunidad local en general y los jóvenes en particular, para que la inclusión en una sociedad cada vez más globalizada sea efectiva.</w:t>
            </w:r>
          </w:p>
          <w:p w:rsidR="00E81B84" w:rsidRPr="00E81B84" w:rsidRDefault="00E81B84" w:rsidP="009B557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E81B84">
              <w:rPr>
                <w:sz w:val="24"/>
              </w:rPr>
              <w:t>A la vez se trabaja sobre la identidad de las zonas rurales destacándolas como espacios con un enorme potencial para poder desarrollar un proyecto de vida, mostrando a los jóvenes de las ciudades las posibilidades de emprendimiento y empleo que existen en el rural.</w:t>
            </w:r>
          </w:p>
          <w:p w:rsidR="00E81B84" w:rsidRPr="00E81B84" w:rsidRDefault="00E81B84" w:rsidP="009B557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E81B84">
              <w:rPr>
                <w:sz w:val="24"/>
              </w:rPr>
              <w:t>Se trata en definitiva de un proceso que busca el encuentro y la comunicación entre personas de diferentes culturas, en condiciones de igualdad y con una visión constructiva hacia la "otra" cultura como hacia la propia. Se trata de una serie de actuaciones que permitan el descubrimiento de valores culturales ajenos y que favorece el desarrollo de las culturas que se encuentran en contacto.</w:t>
            </w:r>
          </w:p>
          <w:p w:rsidR="00E81B84" w:rsidRPr="00E81B84" w:rsidRDefault="00E81B84" w:rsidP="009B557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E81B84">
              <w:rPr>
                <w:sz w:val="24"/>
              </w:rPr>
              <w:t>Se desarrollarán talleres, ponencias, exposiciones y convivencias, que favorezcan el conocimiento entre grupos culturales diferentes, que valoren culturas en sus aspectos positivos, percepción de las desigualdades y, promover actitudes, conductas y cambios sociales positivos contra la discriminación.</w:t>
            </w:r>
          </w:p>
          <w:p w:rsidR="00E81B84" w:rsidRPr="00E81B84" w:rsidRDefault="00E81B84" w:rsidP="009B557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E81B84">
              <w:rPr>
                <w:sz w:val="24"/>
              </w:rPr>
              <w:t xml:space="preserve">Un proyecto que trabaja con los jóvenes, los adultos del mañana, que muestra tanto a autóctonos como migrantes las posibilidades de los territorios rurales, </w:t>
            </w:r>
            <w:r w:rsidRPr="00E81B84">
              <w:rPr>
                <w:sz w:val="24"/>
              </w:rPr>
              <w:lastRenderedPageBreak/>
              <w:t>como espacios de encuentro, de desarrollo personal, que pueden generar dinámicas demográficas positivas a medio plazo, intentando acabar con la lacra que sobrevuela constantemente las zonas deprimidas del interior peninsular, tan necesitadas de savia nueva y de población que apueste por la conciencia y el desarrollo en conjunto, enlazados, con personas que ven oportunidades en estos territorios.</w:t>
            </w:r>
          </w:p>
          <w:p w:rsidR="001535DF" w:rsidRPr="00BE5B38" w:rsidRDefault="001535DF" w:rsidP="0015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A96FDA" w:rsidRPr="00BE5B38" w:rsidTr="00C046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A96FDA" w:rsidRPr="00BE5B38" w:rsidRDefault="00A96FDA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lastRenderedPageBreak/>
              <w:t>TIPO PROYECTO</w:t>
            </w:r>
          </w:p>
        </w:tc>
        <w:tc>
          <w:tcPr>
            <w:tcW w:w="5800" w:type="dxa"/>
          </w:tcPr>
          <w:p w:rsidR="00A96FDA" w:rsidRPr="00E81B84" w:rsidRDefault="00A96FDA" w:rsidP="00E81B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A96FDA" w:rsidRPr="00BE5B38" w:rsidRDefault="00A96FDA" w:rsidP="00A96FDA">
            <w:pPr>
              <w:pStyle w:val="Prrafodelista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BE5B38">
              <w:rPr>
                <w:sz w:val="24"/>
              </w:rPr>
              <w:t>No productivo</w:t>
            </w:r>
          </w:p>
        </w:tc>
      </w:tr>
      <w:tr w:rsidR="008B79A6" w:rsidRPr="00BE5B38" w:rsidTr="00C04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8B79A6" w:rsidRPr="00BE5B38" w:rsidRDefault="008B79A6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>COLECTIVOS O PERSONAS A LAS QUE VA DIRIGIDO</w:t>
            </w:r>
          </w:p>
        </w:tc>
        <w:tc>
          <w:tcPr>
            <w:tcW w:w="5800" w:type="dxa"/>
          </w:tcPr>
          <w:p w:rsidR="008B79A6" w:rsidRPr="00E81B84" w:rsidRDefault="008B79A6" w:rsidP="00E81B8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8B79A6" w:rsidRPr="00BE5B38" w:rsidRDefault="008B79A6" w:rsidP="008B79A6">
            <w:pPr>
              <w:pStyle w:val="Prrafodelista"/>
              <w:numPr>
                <w:ilvl w:val="0"/>
                <w:numId w:val="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E5B38">
              <w:rPr>
                <w:sz w:val="24"/>
              </w:rPr>
              <w:t>Migrantes</w:t>
            </w:r>
          </w:p>
          <w:p w:rsidR="008B79A6" w:rsidRPr="00BE5B38" w:rsidRDefault="008B79A6" w:rsidP="008B79A6">
            <w:pPr>
              <w:pStyle w:val="Prrafodelista"/>
              <w:numPr>
                <w:ilvl w:val="0"/>
                <w:numId w:val="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E5B38">
              <w:rPr>
                <w:sz w:val="24"/>
              </w:rPr>
              <w:t>Minorías étnicas</w:t>
            </w:r>
          </w:p>
          <w:p w:rsidR="008B79A6" w:rsidRDefault="00E81B84" w:rsidP="008B79A6">
            <w:pPr>
              <w:pStyle w:val="Prrafodelista"/>
              <w:numPr>
                <w:ilvl w:val="0"/>
                <w:numId w:val="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Habitantes de zonas rurales</w:t>
            </w:r>
          </w:p>
          <w:p w:rsidR="00E81B84" w:rsidRDefault="00E81B84" w:rsidP="008B79A6">
            <w:pPr>
              <w:pStyle w:val="Prrafodelista"/>
              <w:numPr>
                <w:ilvl w:val="0"/>
                <w:numId w:val="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Jóvenes</w:t>
            </w:r>
          </w:p>
          <w:p w:rsidR="00090E10" w:rsidRPr="00BE5B38" w:rsidRDefault="00090E10" w:rsidP="009B5570">
            <w:pPr>
              <w:pStyle w:val="Prrafodelist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1535DF" w:rsidRPr="00BE5B38" w:rsidTr="00C046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1535DF" w:rsidRPr="00BE5B38" w:rsidRDefault="00A96FDA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 xml:space="preserve">FASE </w:t>
            </w:r>
          </w:p>
        </w:tc>
        <w:tc>
          <w:tcPr>
            <w:tcW w:w="5800" w:type="dxa"/>
          </w:tcPr>
          <w:p w:rsidR="001535DF" w:rsidRPr="00E81B84" w:rsidRDefault="001535DF" w:rsidP="00E81B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A96FDA" w:rsidRPr="00BE5B38" w:rsidRDefault="00A96FDA" w:rsidP="00A96FDA">
            <w:pPr>
              <w:pStyle w:val="Prrafodelista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BE5B38">
              <w:rPr>
                <w:sz w:val="24"/>
              </w:rPr>
              <w:t xml:space="preserve">En ejecución </w:t>
            </w:r>
          </w:p>
          <w:p w:rsidR="00A96FDA" w:rsidRPr="00BE5B38" w:rsidRDefault="00A96FDA" w:rsidP="00E81B84">
            <w:pPr>
              <w:pStyle w:val="Prrafodelist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1535DF" w:rsidRPr="00BE5B38" w:rsidTr="00C04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1535DF" w:rsidRPr="00BE5B38" w:rsidRDefault="00A96FDA" w:rsidP="00C04672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>LOCALIZACION (MUNICIPIO</w:t>
            </w:r>
            <w:r w:rsidR="00C04672">
              <w:rPr>
                <w:sz w:val="24"/>
              </w:rPr>
              <w:t>)</w:t>
            </w:r>
          </w:p>
        </w:tc>
        <w:tc>
          <w:tcPr>
            <w:tcW w:w="5800" w:type="dxa"/>
          </w:tcPr>
          <w:p w:rsidR="001535DF" w:rsidRPr="00BE5B38" w:rsidRDefault="00E81B84" w:rsidP="0015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Vilvestre y Parque Natural Arribes del Duero</w:t>
            </w:r>
          </w:p>
        </w:tc>
      </w:tr>
      <w:tr w:rsidR="00C04672" w:rsidRPr="00BE5B38" w:rsidTr="00C046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C04672" w:rsidRPr="00BE5B38" w:rsidRDefault="00C04672" w:rsidP="00C046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BREVE CARACTERIZACION DE LA COMARCA (1/2 hoja)</w:t>
            </w:r>
          </w:p>
        </w:tc>
        <w:tc>
          <w:tcPr>
            <w:tcW w:w="5800" w:type="dxa"/>
          </w:tcPr>
          <w:p w:rsidR="009B5570" w:rsidRDefault="009B5570" w:rsidP="009B557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B142A">
              <w:rPr>
                <w:sz w:val="24"/>
              </w:rPr>
              <w:t>Castilla y León encabeza de nuevo la clasificación nacional de pérdida de población, con un descenso de 18.657 habitantes en el pasado año (-0.76%).​</w:t>
            </w:r>
          </w:p>
          <w:p w:rsidR="009B5570" w:rsidRPr="004B142A" w:rsidRDefault="009B5570" w:rsidP="009B557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9B5570" w:rsidRDefault="009B5570" w:rsidP="009B557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B142A">
              <w:rPr>
                <w:sz w:val="24"/>
              </w:rPr>
              <w:t>La mayoría de los núcleos no superan los 100 habitantes, y las cabeceras de comarca siguen perdiendo población por lo que han perdido su capacidad de influencia tanto a nivel político como de oferta de servicios.</w:t>
            </w:r>
          </w:p>
          <w:p w:rsidR="009B5570" w:rsidRPr="004B142A" w:rsidRDefault="009B5570" w:rsidP="009B557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9B5570" w:rsidRDefault="009B5570" w:rsidP="009B557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B142A">
              <w:rPr>
                <w:sz w:val="24"/>
              </w:rPr>
              <w:t>El medio rural de la provincia de Salamanca y Soria está marcado por la grave despoblación que sufren algunas de sus comarcas y la baja incentivación por parte de las administraciones para la fijación de población. Asimismo, las opciones de empleo por cuenta ajena y otras opciones laborales son limitadas. De cualquier modo, existen algunas posibilidades de emprendimiento autónomo y oportunidades laborales relacionadas con diferentes sectores.</w:t>
            </w:r>
          </w:p>
          <w:p w:rsidR="009B5570" w:rsidRPr="004B142A" w:rsidRDefault="009B5570" w:rsidP="009B557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C04672" w:rsidRPr="00BE5B38" w:rsidRDefault="009B5570" w:rsidP="009B557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B142A">
              <w:rPr>
                <w:sz w:val="24"/>
              </w:rPr>
              <w:t>Son comarcas rurales con un común denominador: envejecimiento, pérdida de población y servicios, y lejos de los centros de decisión.</w:t>
            </w:r>
          </w:p>
        </w:tc>
      </w:tr>
      <w:tr w:rsidR="001535DF" w:rsidRPr="00BE5B38" w:rsidTr="00C04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1535DF" w:rsidRPr="00BE5B38" w:rsidRDefault="00A96FDA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>IMPACTOS</w:t>
            </w:r>
          </w:p>
        </w:tc>
        <w:tc>
          <w:tcPr>
            <w:tcW w:w="5800" w:type="dxa"/>
          </w:tcPr>
          <w:p w:rsidR="00A96FDA" w:rsidRPr="005D01B3" w:rsidRDefault="00A96FDA" w:rsidP="005D01B3">
            <w:pPr>
              <w:pStyle w:val="Prrafodelista"/>
              <w:numPr>
                <w:ilvl w:val="0"/>
                <w:numId w:val="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E5B38">
              <w:rPr>
                <w:sz w:val="24"/>
              </w:rPr>
              <w:t>Sociales</w:t>
            </w:r>
            <w:r w:rsidR="009B5570">
              <w:rPr>
                <w:sz w:val="24"/>
              </w:rPr>
              <w:t xml:space="preserve"> (100 </w:t>
            </w:r>
            <w:r w:rsidR="005D01B3">
              <w:rPr>
                <w:sz w:val="24"/>
              </w:rPr>
              <w:t>participantes</w:t>
            </w:r>
            <w:r w:rsidR="009B5570">
              <w:rPr>
                <w:sz w:val="24"/>
              </w:rPr>
              <w:t xml:space="preserve"> de forma directa o indirecta</w:t>
            </w:r>
            <w:r w:rsidR="00C04672">
              <w:rPr>
                <w:sz w:val="24"/>
              </w:rPr>
              <w:t xml:space="preserve">) </w:t>
            </w:r>
          </w:p>
        </w:tc>
      </w:tr>
      <w:tr w:rsidR="008B79A6" w:rsidRPr="00BE5B38" w:rsidTr="00C046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8B79A6" w:rsidRPr="00BE5B38" w:rsidRDefault="008B79A6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 xml:space="preserve">INVERSION TOTAL/ </w:t>
            </w:r>
            <w:r w:rsidRPr="00BE5B38">
              <w:rPr>
                <w:sz w:val="24"/>
              </w:rPr>
              <w:lastRenderedPageBreak/>
              <w:t>GASTO ELEGIBLE</w:t>
            </w:r>
            <w:r w:rsidR="00BE5B38" w:rsidRPr="00BE5B38">
              <w:rPr>
                <w:sz w:val="24"/>
              </w:rPr>
              <w:t xml:space="preserve"> (*)</w:t>
            </w:r>
            <w:r w:rsidRPr="00BE5B38">
              <w:rPr>
                <w:sz w:val="24"/>
              </w:rPr>
              <w:t>/ SUBVENCION CONCEDIDA GAL</w:t>
            </w:r>
            <w:r w:rsidR="00BE5B38" w:rsidRPr="00BE5B38">
              <w:rPr>
                <w:sz w:val="24"/>
              </w:rPr>
              <w:t xml:space="preserve"> (*)</w:t>
            </w:r>
          </w:p>
        </w:tc>
        <w:tc>
          <w:tcPr>
            <w:tcW w:w="5800" w:type="dxa"/>
          </w:tcPr>
          <w:p w:rsidR="008B79A6" w:rsidRDefault="00C04672" w:rsidP="00C04672">
            <w:pPr>
              <w:pStyle w:val="Prrafodelista"/>
              <w:numPr>
                <w:ilvl w:val="0"/>
                <w:numId w:val="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lastRenderedPageBreak/>
              <w:t>Inversión total realizada</w:t>
            </w:r>
            <w:r w:rsidR="005D01B3">
              <w:rPr>
                <w:sz w:val="24"/>
              </w:rPr>
              <w:t xml:space="preserve"> (20.180€)</w:t>
            </w:r>
          </w:p>
          <w:p w:rsidR="00C04672" w:rsidRPr="005D01B3" w:rsidRDefault="00C04672" w:rsidP="005D01B3">
            <w:p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C04672" w:rsidRPr="00C04672" w:rsidRDefault="00C04672" w:rsidP="00C04672">
            <w:pPr>
              <w:pStyle w:val="Prrafodelista"/>
              <w:numPr>
                <w:ilvl w:val="0"/>
                <w:numId w:val="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Subvención</w:t>
            </w:r>
            <w:r w:rsidR="005D01B3">
              <w:rPr>
                <w:sz w:val="24"/>
              </w:rPr>
              <w:t xml:space="preserve"> concedida (Obra Social La Caixa</w:t>
            </w:r>
            <w:r>
              <w:rPr>
                <w:sz w:val="24"/>
              </w:rPr>
              <w:t>)</w:t>
            </w:r>
          </w:p>
        </w:tc>
      </w:tr>
      <w:tr w:rsidR="001535DF" w:rsidRPr="00BE5B38" w:rsidTr="00C04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1535DF" w:rsidRPr="00BE5B38" w:rsidRDefault="00A96FDA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lastRenderedPageBreak/>
              <w:t>LINKS (INFORMACIÓN)</w:t>
            </w:r>
          </w:p>
        </w:tc>
        <w:tc>
          <w:tcPr>
            <w:tcW w:w="5800" w:type="dxa"/>
          </w:tcPr>
          <w:p w:rsidR="001535DF" w:rsidRPr="00BE5B38" w:rsidRDefault="001535DF" w:rsidP="0015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8B79A6" w:rsidRPr="00BE5B38" w:rsidTr="00C046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8B79A6" w:rsidRPr="00BE5B38" w:rsidRDefault="008B79A6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 xml:space="preserve">OTRAS ENTIDADES COLABORADORAS </w:t>
            </w:r>
          </w:p>
        </w:tc>
        <w:tc>
          <w:tcPr>
            <w:tcW w:w="5800" w:type="dxa"/>
          </w:tcPr>
          <w:p w:rsidR="008B79A6" w:rsidRPr="00BE5B38" w:rsidRDefault="005D01B3" w:rsidP="0015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Casa Escuela Santiago Uno</w:t>
            </w:r>
          </w:p>
        </w:tc>
      </w:tr>
      <w:tr w:rsidR="00A96FDA" w:rsidRPr="00BE5B38" w:rsidTr="00C04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A96FDA" w:rsidRPr="00BE5B38" w:rsidRDefault="00A96FDA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>CONTACTO</w:t>
            </w:r>
            <w:r w:rsidR="00BE5B38" w:rsidRPr="00BE5B38">
              <w:rPr>
                <w:sz w:val="24"/>
              </w:rPr>
              <w:t xml:space="preserve"> (Entidad, persona, email, teléfono)</w:t>
            </w:r>
          </w:p>
        </w:tc>
        <w:tc>
          <w:tcPr>
            <w:tcW w:w="5800" w:type="dxa"/>
          </w:tcPr>
          <w:p w:rsidR="005D01B3" w:rsidRPr="005D01B3" w:rsidRDefault="005D01B3" w:rsidP="005D01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5D01B3">
              <w:rPr>
                <w:sz w:val="24"/>
              </w:rPr>
              <w:t>Fundación Cepaim</w:t>
            </w:r>
          </w:p>
          <w:p w:rsidR="005D01B3" w:rsidRPr="005D01B3" w:rsidRDefault="005D01B3" w:rsidP="005D01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5D01B3">
              <w:rPr>
                <w:sz w:val="24"/>
              </w:rPr>
              <w:t>Coordinadora de Área de Desarrollo Rural</w:t>
            </w:r>
          </w:p>
          <w:p w:rsidR="005D01B3" w:rsidRPr="005D01B3" w:rsidRDefault="005D01B3" w:rsidP="005D01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5D01B3">
              <w:rPr>
                <w:sz w:val="24"/>
              </w:rPr>
              <w:t xml:space="preserve">María García </w:t>
            </w:r>
            <w:proofErr w:type="spellStart"/>
            <w:r w:rsidRPr="005D01B3">
              <w:rPr>
                <w:sz w:val="24"/>
              </w:rPr>
              <w:t>Tarancón</w:t>
            </w:r>
            <w:proofErr w:type="spellEnd"/>
          </w:p>
          <w:p w:rsidR="00A96FDA" w:rsidRPr="00BE5B38" w:rsidRDefault="005D01B3" w:rsidP="005D01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5D01B3">
              <w:rPr>
                <w:sz w:val="24"/>
              </w:rPr>
              <w:t>mgarcia@cepaim.org</w:t>
            </w:r>
          </w:p>
        </w:tc>
      </w:tr>
    </w:tbl>
    <w:p w:rsidR="001535DF" w:rsidRDefault="001535DF" w:rsidP="001535DF">
      <w:pPr>
        <w:jc w:val="center"/>
      </w:pPr>
    </w:p>
    <w:p w:rsidR="001535DF" w:rsidRDefault="001535DF">
      <w:r>
        <w:br w:type="page"/>
      </w:r>
    </w:p>
    <w:p w:rsidR="001535DF" w:rsidRDefault="001535DF" w:rsidP="001535DF">
      <w:pPr>
        <w:jc w:val="center"/>
      </w:pPr>
      <w:r>
        <w:lastRenderedPageBreak/>
        <w:t>CRITERIOS DE VALORACION DE LA BUENA PRÁCTICA</w:t>
      </w:r>
    </w:p>
    <w:p w:rsidR="004C1DD0" w:rsidRDefault="004C1DD0" w:rsidP="001535DF">
      <w:pPr>
        <w:jc w:val="center"/>
      </w:pPr>
    </w:p>
    <w:p w:rsidR="001535DF" w:rsidRDefault="001535DF" w:rsidP="008B79A6">
      <w:pPr>
        <w:jc w:val="both"/>
      </w:pPr>
    </w:p>
    <w:p w:rsidR="008B79A6" w:rsidRDefault="008B79A6" w:rsidP="008B79A6">
      <w:pPr>
        <w:jc w:val="both"/>
      </w:pPr>
    </w:p>
    <w:sectPr w:rsidR="008B79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35DD0"/>
    <w:multiLevelType w:val="hybridMultilevel"/>
    <w:tmpl w:val="D3CE1D0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4771BE"/>
    <w:multiLevelType w:val="hybridMultilevel"/>
    <w:tmpl w:val="C3DA234E"/>
    <w:lvl w:ilvl="0" w:tplc="CCAED62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DF26B7"/>
    <w:multiLevelType w:val="hybridMultilevel"/>
    <w:tmpl w:val="C5B682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A5021B"/>
    <w:multiLevelType w:val="hybridMultilevel"/>
    <w:tmpl w:val="DBBAF43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491F6F"/>
    <w:multiLevelType w:val="hybridMultilevel"/>
    <w:tmpl w:val="200018D8"/>
    <w:lvl w:ilvl="0" w:tplc="82BE5688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784E64"/>
    <w:multiLevelType w:val="hybridMultilevel"/>
    <w:tmpl w:val="2D78A9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5DF"/>
    <w:rsid w:val="00090E10"/>
    <w:rsid w:val="001535DF"/>
    <w:rsid w:val="004B1973"/>
    <w:rsid w:val="004C1DD0"/>
    <w:rsid w:val="004F727F"/>
    <w:rsid w:val="005D01B3"/>
    <w:rsid w:val="008B79A6"/>
    <w:rsid w:val="00992D04"/>
    <w:rsid w:val="009B5570"/>
    <w:rsid w:val="00A96FDA"/>
    <w:rsid w:val="00B83837"/>
    <w:rsid w:val="00BE5B38"/>
    <w:rsid w:val="00C04672"/>
    <w:rsid w:val="00E81B84"/>
    <w:rsid w:val="00E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53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535DF"/>
    <w:pPr>
      <w:ind w:left="720"/>
      <w:contextualSpacing/>
    </w:pPr>
  </w:style>
  <w:style w:type="table" w:customStyle="1" w:styleId="GridTable2Accent2">
    <w:name w:val="Grid Table 2 Accent 2"/>
    <w:basedOn w:val="Tablanormal"/>
    <w:uiPriority w:val="47"/>
    <w:rsid w:val="00BE5B38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Textoindependiente">
    <w:name w:val="Body Text"/>
    <w:basedOn w:val="Normal"/>
    <w:link w:val="TextoindependienteCar"/>
    <w:uiPriority w:val="1"/>
    <w:qFormat/>
    <w:rsid w:val="00E81B84"/>
    <w:pPr>
      <w:widowControl w:val="0"/>
      <w:autoSpaceDE w:val="0"/>
      <w:autoSpaceDN w:val="0"/>
      <w:adjustRightInd w:val="0"/>
      <w:spacing w:after="0" w:line="240" w:lineRule="auto"/>
      <w:ind w:left="1180"/>
    </w:pPr>
    <w:rPr>
      <w:rFonts w:ascii="Arial" w:eastAsiaTheme="minorEastAsia" w:hAnsi="Arial" w:cs="Arial"/>
      <w:sz w:val="16"/>
      <w:szCs w:val="16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81B84"/>
    <w:rPr>
      <w:rFonts w:ascii="Arial" w:eastAsiaTheme="minorEastAsia" w:hAnsi="Arial" w:cs="Arial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53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535DF"/>
    <w:pPr>
      <w:ind w:left="720"/>
      <w:contextualSpacing/>
    </w:pPr>
  </w:style>
  <w:style w:type="table" w:customStyle="1" w:styleId="GridTable2Accent2">
    <w:name w:val="Grid Table 2 Accent 2"/>
    <w:basedOn w:val="Tablanormal"/>
    <w:uiPriority w:val="47"/>
    <w:rsid w:val="00BE5B38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Textoindependiente">
    <w:name w:val="Body Text"/>
    <w:basedOn w:val="Normal"/>
    <w:link w:val="TextoindependienteCar"/>
    <w:uiPriority w:val="1"/>
    <w:qFormat/>
    <w:rsid w:val="00E81B84"/>
    <w:pPr>
      <w:widowControl w:val="0"/>
      <w:autoSpaceDE w:val="0"/>
      <w:autoSpaceDN w:val="0"/>
      <w:adjustRightInd w:val="0"/>
      <w:spacing w:after="0" w:line="240" w:lineRule="auto"/>
      <w:ind w:left="1180"/>
    </w:pPr>
    <w:rPr>
      <w:rFonts w:ascii="Arial" w:eastAsiaTheme="minorEastAsia" w:hAnsi="Arial" w:cs="Arial"/>
      <w:sz w:val="16"/>
      <w:szCs w:val="16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81B84"/>
    <w:rPr>
      <w:rFonts w:ascii="Arial" w:eastAsiaTheme="minorEastAsia" w:hAnsi="Arial" w:cs="Arial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C8228-1B68-4885-AFD0-20EF8C4A2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678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</dc:creator>
  <cp:lastModifiedBy>María Adoración García Tarancón</cp:lastModifiedBy>
  <cp:revision>4</cp:revision>
  <dcterms:created xsi:type="dcterms:W3CDTF">2018-01-11T10:52:00Z</dcterms:created>
  <dcterms:modified xsi:type="dcterms:W3CDTF">2018-01-11T11:04:00Z</dcterms:modified>
</cp:coreProperties>
</file>